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Pr="009A266A" w:rsidRDefault="008271C5" w:rsidP="003F3554">
      <w:pPr>
        <w:jc w:val="center"/>
        <w:rPr>
          <w:b/>
          <w:sz w:val="32"/>
        </w:rPr>
      </w:pPr>
      <w:r w:rsidRPr="009A266A">
        <w:rPr>
          <w:b/>
          <w:sz w:val="32"/>
        </w:rPr>
        <w:t>MOVIMIENTOS CULTURALES Y ARTÍSTICOS</w:t>
      </w:r>
    </w:p>
    <w:p w:rsidR="00AF7CB7" w:rsidRPr="009A266A" w:rsidRDefault="00AF7CB7" w:rsidP="00AF7CB7">
      <w:r w:rsidRPr="009A266A">
        <w:t>La cultura forma un tejido complejo que se articula, ordena y reestructura permanentemente. Como conjunto de rasgos distintivos de una sociedad, requiere de un proceso de aprendizaje colectivo, que incluye creencias, sistemas de valores, tradiciones, costumbres, artes, ciencia y modos de pensamiento. Una sólida comprensión de la propia cultura favorecerá que el alumnado desarrolle el sentido de la identidad cultural y que construya un vínculo social basado en referencias comunes. Por otro lado, el arte es el conjunto de creaciones humanas, enmarcadas e integradas dentro de la cultura, mediante las que se manifiesta una visión personal sobre lo real o imaginado. También es una construcción histórica y social a la que se le atribuyen valores trascendentales de la civilización. La materia Movimientos Culturales y Artísticos, de 2º de Bachillerato, contribuye al conocimiento de la propia cultura, y, además, a una formación integral del alumnado en valores ciudadanos, en el respeto a la diversidad de las expresiones artísticas y en la promoción del diálogo entre culturas. </w:t>
      </w:r>
    </w:p>
    <w:p w:rsidR="00AF7CB7" w:rsidRPr="009A266A" w:rsidRDefault="00AF7CB7" w:rsidP="00AF7CB7">
      <w:r w:rsidRPr="009A266A">
        <w:t>El mundo actual se caracteriza por unas fronteras cada vez más desdibujadas, lo que provoca que en un mismo lugar cohabiten distintas formas de ver, de sent</w:t>
      </w:r>
      <w:r w:rsidR="00A7167F" w:rsidRPr="009A266A">
        <w:t>ir, de ser y de pensar, generá</w:t>
      </w:r>
      <w:r w:rsidRPr="009A266A">
        <w:t>ndose lo que se conoce como «identid</w:t>
      </w:r>
      <w:r w:rsidR="00A7167F" w:rsidRPr="009A266A">
        <w:t>ades deslocalizadas» y pluralizá</w:t>
      </w:r>
      <w:r w:rsidRPr="009A266A">
        <w:t>ndose las culturas en un mismo espacio y momento. Como resultado de este mundo global y diverso hay una cantidad extraordinaria de información que procesar, interpretar y asimilar, lo que da lugar a una dinámica de transformación continua en la que la interpretación y la representación del mundo evolucionan de forma constante. En nuestro tiempo, el arte y la cultura ofrecen una sorprendente diversidad de manifestaciones y experiencias en las que convergen una pluralidad de miradas, pensamientos e inquietudes que demandan nuevas formas de producción y recepción. La disparidad de estas manifestaciones es una poderosa herramienta para pensar el mundo contemporáneo, puesto que la creación y la producción artística están en diálogo y evolución permanentes con los cambios culturales y sociales. </w:t>
      </w:r>
    </w:p>
    <w:p w:rsidR="00AF7CB7" w:rsidRPr="009A266A" w:rsidRDefault="00AF7CB7" w:rsidP="00AF7CB7">
      <w:r w:rsidRPr="009A266A">
        <w:t>Estas particularidades, propias de la sociedad del siglo XXI, requieren la formación de personas sensibles al mundo que las rodea, con una disponibilidad continua para la recepción activa, el conocimiento y la indagación. Así, resulta necesaria una alfabetización cultural, artística y estética basada en el reconocimiento de los diferentes códigos, recursos, técnicas y discursos de las distintas manifestaciones culturales y artísticas del entorno. Para ello, esta materia facilita al alumnado el establecimiento de nuevos vínculos con la realidad, aproximándole a una apreciación empática y afectiva de las artes mediante un encuentro sensible y razonado con diferentes producciones y manifestaciones. Todas ellas pertenecen al patrimonio cultural y artístico de la humanidad, dentro del cual se debe prestar especial atención a las manifestaciones contemporáneas, para evidenciar tanto las condiciones de creación, su proceso y su contexto, como su implicación con la innovación, la libertad de expresión y el compromiso social. </w:t>
      </w:r>
    </w:p>
    <w:p w:rsidR="00AF7CB7" w:rsidRPr="009A266A" w:rsidRDefault="00AF7CB7" w:rsidP="00AF7CB7">
      <w:r w:rsidRPr="009A266A">
        <w:t>Teniendo en cuenta todos estos aspectos, se han establecido cinco competencias específicas que emanan de las competencias clave y los objetivos establecidos para la etapa de Bachillerato. Estas competencias están diseñadas de manera que varias de ellas puedan trabajarse de manera globalizada, por lo que el orden en el que se presentan no es vinculante ni presupone ningún tipo de jerarquía entre ellas. </w:t>
      </w:r>
    </w:p>
    <w:p w:rsidR="00AF7CB7" w:rsidRPr="009A266A" w:rsidRDefault="00AF7CB7" w:rsidP="00AF7CB7">
      <w:r w:rsidRPr="009A266A">
        <w:t>Los criterios de evaluación, que se desprenden directamente de dichas competencias específicas, están diseñados para comprobar su grado de consecución por parte del alumnado. </w:t>
      </w:r>
    </w:p>
    <w:p w:rsidR="00AF7CB7" w:rsidRPr="009A266A" w:rsidRDefault="00AF7CB7" w:rsidP="00AF7CB7">
      <w:r w:rsidRPr="009A266A">
        <w:t xml:space="preserve">El primer bloque de saberes básicos, «Aspectos generales» recoge los aspectos disciplinares comunes de la materia que será necesario movilizar para la consecución de las competencias específicas. Se incluyen elementos que permitan contextualizar los movimientos artístico-culturales contemporáneos más relevantes, conocer los fundamentos de los distintos lenguajes y formas de expresión artística y sus implicaciones socioculturales, así como el papel del arte como motor de cambio social y su compromiso en relación con los principales desafíos del siglo XXI, con especial mención a la lucha contra los estereotipos y a las necesarias perspectivas de género e intercultural. Cada manifestación cultural y artística forma parte de un conjunto y se inscribe en una evolución, de manera que se puede determinar una continuidad en la creación dentro de diversos dominios a lo largo del tiempo, y, a la vez, una interrelación clara entre todos los ámbitos creativos. La herencia artística está presente en todos y cada uno de ellos, de forma que lo nuevo nunca rompe totalmente con lo que le precede. Hay unos temas constantes en esta sucesión que caracteriza a la cultura y al arte, y que se pueden seguir a lo largo de la historia con diferentes reinterpretaciones. Los dos bloques de saberes básicos que siguen se han planteado alrededor de dos grandes temas muy presentes en las manifestaciones </w:t>
      </w:r>
      <w:r w:rsidRPr="009A266A">
        <w:lastRenderedPageBreak/>
        <w:t>culturales y artísticas de la sociedad contemporánea: «Naturaleza, arte y cultura», y «El arte dentro del arte». Por su parte, «El arte en los espacios urbanos» recoge tanto las manifestaciones artísticas que se producen en los entornos urbanos, como los distintos tipos de espacios y formatos en los que se manifiestan. Esta organización permite enlazar producciones culturales y artísticas desde mediados –y en algún caso desde principios– del siglo XX hasta la actualidad. El quinto bloque, «Lenguajes artísticos contemporáneos», abarca otros lenguajes, incluidos los audiovisuales y multimedia, presentes actualmente en las producciones culturales y artísticas, así como las posibilidades expresivas de las tecnologías contemporáneas. </w:t>
      </w:r>
    </w:p>
    <w:p w:rsidR="00AF7CB7" w:rsidRPr="009A266A" w:rsidRDefault="00AF7CB7" w:rsidP="00AF7CB7">
      <w:r w:rsidRPr="009A266A">
        <w:t>Para el desarrollo de esta materia, se deben diseñar situaciones de aprendizaje que permitan explorar, de forma progresivamente compleja, una amplia variedad de manifestaciones culturales y artísticas mediante la movilización globalizada de los correspondientes saberes (conocimientos, destrezas y actitudes). Se seleccionarán para ello producciones y manifestaciones culturales y artísticas contemporáneas, de cuyo estudio se puedan inferir los lenguajes, características o referencias comunes, así como las relaciones que establece con su contexto de producción y recepción. Igualmente, a lo largo del curso se pueden elegir momentos coincidentes con el desarrollo de ferias de arte contemporáneo, festivales de cine, música o danza, exposiciones y otros eventos internacionales, nacionales o locales, para introducir el análisis de las manifestaciones artísticas presentes en ellos y acercar los contenidos de la materia al momento y el entorno del alumnado. Estas situaciones de aprendizaje proporcionarán al alumnado una perspectiva real de las aplicaciones formativas y profesionales del arte y la cultura en sus múltiples facetas, así como una oportunidad de enriquecimiento de su acervo cultural personal. </w:t>
      </w:r>
    </w:p>
    <w:p w:rsidR="00D46978" w:rsidRPr="009A266A" w:rsidRDefault="00AF7CB7" w:rsidP="00B95CBC">
      <w:r w:rsidRPr="009A266A">
        <w:t xml:space="preserve">Por último, la materia de Movimientos Culturales y Artísticos ofrece al alumnado la oportunidad de familiarizarse con numerosas </w:t>
      </w:r>
      <w:r w:rsidR="00A7167F" w:rsidRPr="009A266A">
        <w:t>referencias culturales, facilitá</w:t>
      </w:r>
      <w:r w:rsidRPr="009A266A">
        <w:t>ndole el acceso al mundo de las artes, descubriéndole sus particularidades y contribuyendo a su formación como ciudadano o ciudadana y como público cultural. Al establecer relaciones cercanas, que eviten los prejuicios y se basen en el conocimiento informado, se consigue una aprehensión global e interdiscipl</w:t>
      </w:r>
      <w:bookmarkStart w:id="0" w:name="_GoBack"/>
      <w:bookmarkEnd w:id="0"/>
      <w:r w:rsidRPr="009A266A">
        <w:t>inar de la cultura que incidirá asimismo en el desarrollo de la capacidad de disfrute estético. Esta posibilidad acerca modos de vida diferentes a través de la expresión artística, lo que favorece también la reflexión sobre la necesidad de respetar la diversidad y adoptar posturas vitales que fomenten la convivencia</w:t>
      </w:r>
      <w:r w:rsidR="00B95CBC" w:rsidRPr="009A266A">
        <w:t>.</w:t>
      </w:r>
    </w:p>
    <w:p w:rsidR="00192F29" w:rsidRPr="000A6013" w:rsidRDefault="003437A4" w:rsidP="000A6013">
      <w:pPr>
        <w:pStyle w:val="Ttulo1"/>
      </w:pPr>
      <w:r w:rsidRPr="000A6013">
        <w:t xml:space="preserve">I. </w:t>
      </w:r>
      <w:r w:rsidR="008703E9" w:rsidRPr="000A6013">
        <w:t>Competencias específicas</w:t>
      </w:r>
    </w:p>
    <w:p w:rsidR="00340579" w:rsidRPr="009A266A" w:rsidRDefault="00340579" w:rsidP="00D46978">
      <w:pPr>
        <w:pStyle w:val="Ttulo2"/>
      </w:pPr>
      <w:r w:rsidRPr="009A266A">
        <w:t>Competencia específica</w:t>
      </w:r>
      <w:r w:rsidR="005A1274" w:rsidRPr="009A266A">
        <w:t xml:space="preserve"> </w:t>
      </w:r>
      <w:r w:rsidR="004906A6" w:rsidRPr="009A266A">
        <w:t>de la materia</w:t>
      </w:r>
      <w:r w:rsidR="005A1274" w:rsidRPr="009A266A">
        <w:t xml:space="preserve"> </w:t>
      </w:r>
      <w:r w:rsidR="008271C5" w:rsidRPr="009A266A">
        <w:t>Movimientos Culturales y Artísticos</w:t>
      </w:r>
      <w:r w:rsidR="005A1274" w:rsidRPr="009A266A">
        <w:t xml:space="preserve"> </w:t>
      </w:r>
      <w:r w:rsidRPr="009A266A">
        <w:t>1:</w:t>
      </w:r>
    </w:p>
    <w:p w:rsidR="00340579" w:rsidRPr="009A266A"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A266A">
        <w:rPr>
          <w:b/>
        </w:rPr>
        <w:t>CE</w:t>
      </w:r>
      <w:r w:rsidR="00A74DD8" w:rsidRPr="009A266A">
        <w:rPr>
          <w:b/>
        </w:rPr>
        <w:t>.</w:t>
      </w:r>
      <w:r w:rsidR="008271C5" w:rsidRPr="009A266A">
        <w:rPr>
          <w:b/>
        </w:rPr>
        <w:t>MCA</w:t>
      </w:r>
      <w:r w:rsidR="009C7406" w:rsidRPr="009A266A">
        <w:rPr>
          <w:b/>
        </w:rPr>
        <w:t>.</w:t>
      </w:r>
      <w:r w:rsidRPr="009A266A">
        <w:rPr>
          <w:b/>
        </w:rPr>
        <w:t>1.</w:t>
      </w:r>
      <w:r w:rsidR="005A1274" w:rsidRPr="009A266A">
        <w:rPr>
          <w:b/>
        </w:rPr>
        <w:t xml:space="preserve"> </w:t>
      </w:r>
      <w:r w:rsidR="00AF7CB7" w:rsidRPr="009A266A">
        <w:t>Analizar producciones de distintos movimientos culturales y artísticos desde las vanguardias a la actualidad, reflexionando de forma abierta y crítica sobre su contexto histórico y sus aspectos singulares y comunes, para comprender el valor del arte como representación del espíritu de una época.</w:t>
      </w:r>
    </w:p>
    <w:p w:rsidR="00340579" w:rsidRPr="009A266A" w:rsidRDefault="00340579" w:rsidP="00340579">
      <w:pPr>
        <w:pStyle w:val="Ttulo3"/>
      </w:pPr>
      <w:r w:rsidRPr="009A266A">
        <w:t>Descripción</w:t>
      </w:r>
    </w:p>
    <w:p w:rsidR="00AF7CB7" w:rsidRPr="009A266A" w:rsidRDefault="00AF7CB7" w:rsidP="00AF7CB7">
      <w:r w:rsidRPr="009A266A">
        <w:t>Cada manifestación cultural y artística es portadora de una gran cantidad de información simbólica sobre la manera de sentir, de interrogarse, de entender y de interactuar con el mundo de cada artista y, en consecuencia, de la sociedad a la que pertenece. Toda producción artística responde en parte al universo de la persona que la crea, y en parte a las particularidades de la época en la que se elabora. El conocimiento y la comprensión de las características y singularidades de los distintos medios de expresión y sus producciones, así como de los diferentes movimientos culturales, ayudan al alumnado a identificar las relaciones entre la persona creadora, la obra y el entorno histórico y cultural. De igual forma, puede descubrir la variedad de funciones que toda actividad cultural tiene y ha tenido, tanto a nivel individual, cumpliendo con las necesidades personales de autoexpresión, autoconocimiento y desarrollo de la capacidad creadora, como a nivel social, facilitando la comunicación y la estructuración de la sociedad. Entre los ejemplos analizados, se deben incorporar la perspectiva de género y la perspectiva intercultural, con énfasis en el estudio de producciones realizadas por mujeres y por personas de grupos étnicos y poblacionales que sufren la discriminación racial, así como de su representación en el arte y la cultura.</w:t>
      </w:r>
    </w:p>
    <w:p w:rsidR="00F26D0F" w:rsidRPr="009A266A" w:rsidRDefault="00AF7CB7" w:rsidP="00E87446">
      <w:r w:rsidRPr="009A266A">
        <w:t xml:space="preserve">Asimismo, a través de una reflexión abierta y sin prejuicios, por medio de producciones orales, escritas y multimodales, el alumnado puede valorar la importancia que los factores estéticos y culturales tienen en la sociedad, descubriendo </w:t>
      </w:r>
      <w:r w:rsidRPr="009A266A">
        <w:lastRenderedPageBreak/>
        <w:t>la cultura y el arte en tanto que generadores de pensamiento y conocimiento, así como suscitadores de nuevas posibilidades y respuestas</w:t>
      </w:r>
      <w:r w:rsidR="00E87446" w:rsidRPr="009A266A">
        <w:t>.</w:t>
      </w:r>
    </w:p>
    <w:p w:rsidR="00340579" w:rsidRPr="009A266A" w:rsidRDefault="00340579" w:rsidP="00340579">
      <w:pPr>
        <w:pStyle w:val="Ttulo3"/>
      </w:pPr>
      <w:r w:rsidRPr="009A266A">
        <w:t>Vinculación con otras competencias</w:t>
      </w:r>
    </w:p>
    <w:p w:rsidR="009F72A6" w:rsidRPr="009A266A" w:rsidRDefault="00B80BDD" w:rsidP="009F72A6">
      <w:pPr>
        <w:rPr>
          <w:lang w:val="es-ES_tradnl"/>
        </w:rPr>
      </w:pPr>
      <w:r w:rsidRPr="009A266A">
        <w:rPr>
          <w:lang w:val="es-ES_tradnl"/>
        </w:rPr>
        <w:t xml:space="preserve">La competencia para explicar cómo una obra de arte interacciona con el entorno social y cultural en el que se crea constituye también un objetivo central de la asignatura de Historia del Arte, particularmente en sus </w:t>
      </w:r>
      <w:r w:rsidR="005A1274" w:rsidRPr="009A266A">
        <w:rPr>
          <w:lang w:val="es-ES_tradnl"/>
        </w:rPr>
        <w:t>competencias CE.HA.</w:t>
      </w:r>
      <w:r w:rsidRPr="009A266A">
        <w:rPr>
          <w:lang w:val="es-ES_tradnl"/>
        </w:rPr>
        <w:t>3, CE.HA.5 y CE.HA.7. También se relaciona, obviamente con el estudio de la Historia del mundo contemporáneo, particularmente en lo que se refiere a la evolución del pensamiento, las creencias y las ideologías (CE.HMC.7).</w:t>
      </w:r>
    </w:p>
    <w:p w:rsidR="00340579" w:rsidRPr="009A266A" w:rsidRDefault="00244F17" w:rsidP="00340579">
      <w:pPr>
        <w:pStyle w:val="Ttulo3"/>
      </w:pPr>
      <w:r w:rsidRPr="009A266A">
        <w:t>Vinculación con los descriptores de las competencias clave</w:t>
      </w:r>
    </w:p>
    <w:p w:rsidR="00340579" w:rsidRPr="009A266A" w:rsidRDefault="00E87446" w:rsidP="00340579">
      <w:r w:rsidRPr="009A266A">
        <w:t xml:space="preserve">Esta competencia específica se conecta con los siguientes descriptores: </w:t>
      </w:r>
      <w:r w:rsidR="00AF7CB7" w:rsidRPr="009A266A">
        <w:t>CCL1, CCL3, STEM2, CC1, CC3, CCEC2</w:t>
      </w:r>
      <w:r w:rsidR="00FD0416" w:rsidRPr="009A266A">
        <w:t>.</w:t>
      </w:r>
    </w:p>
    <w:p w:rsidR="00340579" w:rsidRPr="009A266A" w:rsidRDefault="00340579" w:rsidP="00340579">
      <w:pPr>
        <w:pStyle w:val="Ttulo2"/>
      </w:pPr>
      <w:r w:rsidRPr="009A266A">
        <w:t>Competencia específica</w:t>
      </w:r>
      <w:r w:rsidR="005A1274" w:rsidRPr="009A266A">
        <w:t xml:space="preserve"> </w:t>
      </w:r>
      <w:r w:rsidR="004906A6" w:rsidRPr="009A266A">
        <w:t xml:space="preserve">de la materia </w:t>
      </w:r>
      <w:r w:rsidR="008271C5" w:rsidRPr="009A266A">
        <w:t xml:space="preserve">Movimientos Culturales y Artísticos </w:t>
      </w:r>
      <w:r w:rsidRPr="009A266A">
        <w:t>2:</w:t>
      </w:r>
    </w:p>
    <w:p w:rsidR="009C7406" w:rsidRPr="009A266A"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A266A">
        <w:rPr>
          <w:b/>
        </w:rPr>
        <w:t>CE</w:t>
      </w:r>
      <w:r w:rsidR="00A41DAC" w:rsidRPr="009A266A">
        <w:rPr>
          <w:b/>
        </w:rPr>
        <w:t>.</w:t>
      </w:r>
      <w:r w:rsidR="008271C5" w:rsidRPr="009A266A">
        <w:rPr>
          <w:b/>
        </w:rPr>
        <w:t>MCA</w:t>
      </w:r>
      <w:r w:rsidRPr="009A266A">
        <w:rPr>
          <w:b/>
        </w:rPr>
        <w:t>.2.</w:t>
      </w:r>
      <w:r w:rsidR="005A1274" w:rsidRPr="009A266A">
        <w:rPr>
          <w:b/>
        </w:rPr>
        <w:t xml:space="preserve"> </w:t>
      </w:r>
      <w:r w:rsidR="00AF7CB7" w:rsidRPr="009A266A">
        <w:t>Explicar el valor social del patrimonio, reflexionando sobre el compromiso del arte con su época y sobre la importancia de la libertad de expresión en producciones culturales y artísticas, para construir una mirada sobre el arte que reconozca, valore y respete la diversidad cultural.</w:t>
      </w:r>
    </w:p>
    <w:p w:rsidR="009C7406" w:rsidRPr="009A266A" w:rsidRDefault="009C7406" w:rsidP="009C7406">
      <w:pPr>
        <w:pStyle w:val="Ttulo3"/>
      </w:pPr>
      <w:r w:rsidRPr="009A266A">
        <w:t>Descripción</w:t>
      </w:r>
    </w:p>
    <w:p w:rsidR="00AF7CB7" w:rsidRPr="009A266A" w:rsidRDefault="00AF7CB7" w:rsidP="00A91EF4">
      <w:pPr>
        <w:rPr>
          <w:rFonts w:eastAsia="Times New Roman" w:cs="Times New Roman"/>
          <w:sz w:val="24"/>
          <w:szCs w:val="24"/>
          <w:lang w:eastAsia="es-ES_tradnl"/>
        </w:rPr>
      </w:pPr>
      <w:r w:rsidRPr="009A266A">
        <w:rPr>
          <w:rFonts w:eastAsia="Times New Roman" w:cs="Times New Roman"/>
          <w:lang w:eastAsia="es-ES_tradnl"/>
        </w:rPr>
        <w:t>En el momento de encuentro con una manifestación cultural y artística, el alumnado debe implicarse tanto en la recepción activa del resultado final, como en la investigación sobre el contexto, las condiciones y el proceso de su creación, elaborando producciones orales, escritas y multimodales y utilizando las herramientas analógicas y digitales pertinentes. Así, puede considerar las múltiples opciones que existen a la hora de materializar una idea, valorando la importancia de la libre expresión en la cultura y el arte, empatizando con las personas creadoras en la búsqueda de alternativas distintas de las habituales, y entendiendo las posibles dificultades encontradas durante el desarrollo de su producción. Otro interesante campo de reflexión gira en torno a la libertad de creación y sus posibles límites, asunto que enlaza directamente con el ejercicio de la censura directa o indirecta sobre las producciones artísticas. Una sólida comprensión de diferentes manifestaciones culturales y artísticas provoca un diálogo sensible con el arte y la cultura, así como un intercambio de ideas y emociones, durante el cual, el alumnado reconoce la diferencia y la diversidad como fuentes de riqueza a todos los niveles, lo que le permite explicar el valor social del patrimonio y hacer suya su defensa. En este sentido, no puede faltar una reflexión que incorpore la perspectiva de género y la perspectiva intercultural e interétnica en la elaboración compartida del canon artístico. </w:t>
      </w:r>
    </w:p>
    <w:p w:rsidR="00F26D0F" w:rsidRPr="009A266A" w:rsidRDefault="00AF7CB7" w:rsidP="00A91EF4">
      <w:pPr>
        <w:rPr>
          <w:rFonts w:eastAsia="Times New Roman" w:cs="Times New Roman"/>
          <w:sz w:val="24"/>
          <w:szCs w:val="24"/>
          <w:lang w:eastAsia="es-ES_tradnl"/>
        </w:rPr>
      </w:pPr>
      <w:r w:rsidRPr="009A266A">
        <w:rPr>
          <w:rFonts w:eastAsia="Times New Roman" w:cs="Times New Roman"/>
          <w:lang w:eastAsia="es-ES_tradnl"/>
        </w:rPr>
        <w:t>Por otra parte, al ser consciente de las múltiples y diferentes fuentes de las manifestaciones culturales y artísticas, el alumnado puede reconocer la diversidad cultural como una riqueza de la humanidad, y la cultura contemporánea como un patrimonio del presente y del futuro, entendiendo la importancia de su disfrute, promoción y conservación</w:t>
      </w:r>
      <w:r w:rsidR="00E87446" w:rsidRPr="009A266A">
        <w:t>.</w:t>
      </w:r>
    </w:p>
    <w:p w:rsidR="009C7406" w:rsidRPr="009A266A" w:rsidRDefault="009C7406" w:rsidP="009C7406">
      <w:pPr>
        <w:pStyle w:val="Ttulo3"/>
      </w:pPr>
      <w:r w:rsidRPr="009A266A">
        <w:t>Vinculación con otras competencias</w:t>
      </w:r>
    </w:p>
    <w:p w:rsidR="0050545D" w:rsidRDefault="00B80BDD" w:rsidP="0050545D">
      <w:pPr>
        <w:rPr>
          <w:lang w:val="es-ES_tradnl"/>
        </w:rPr>
      </w:pPr>
      <w:r w:rsidRPr="009A266A">
        <w:rPr>
          <w:lang w:val="es-ES_tradnl"/>
        </w:rPr>
        <w:t>Esta competencia está directamente relacionada con la competencia de la asignatura de Historia del arte referida a “conocer y valorar el patrimonio artístico…” (CE.HA.6.).</w:t>
      </w:r>
    </w:p>
    <w:p w:rsidR="009C7406" w:rsidRPr="0050545D" w:rsidRDefault="00244F17" w:rsidP="0050545D">
      <w:pPr>
        <w:ind w:firstLine="709"/>
        <w:rPr>
          <w:b/>
          <w:lang w:val="es-ES_tradnl"/>
        </w:rPr>
      </w:pPr>
      <w:r w:rsidRPr="0050545D">
        <w:rPr>
          <w:b/>
        </w:rPr>
        <w:t>Vinculación con los descriptores de las competencias clave</w:t>
      </w:r>
    </w:p>
    <w:p w:rsidR="00A41DAC" w:rsidRPr="0050545D" w:rsidRDefault="00E87446" w:rsidP="0050545D">
      <w:pPr>
        <w:rPr>
          <w:lang w:val="es-ES_tradnl"/>
        </w:rPr>
      </w:pPr>
      <w:r w:rsidRPr="0050545D">
        <w:rPr>
          <w:lang w:val="es-ES_tradnl"/>
        </w:rPr>
        <w:t xml:space="preserve">Esta competencia específica se conecta con los siguientes descriptores: </w:t>
      </w:r>
      <w:r w:rsidR="00AF7CB7" w:rsidRPr="0050545D">
        <w:rPr>
          <w:lang w:val="es-ES_tradnl"/>
        </w:rPr>
        <w:t>CCL1, CCL3, STEM2, CD2, CC1, CC3, CCEC1, CCEC2.</w:t>
      </w:r>
    </w:p>
    <w:p w:rsidR="009C7406" w:rsidRPr="009A266A" w:rsidRDefault="009C7406" w:rsidP="009C7406">
      <w:pPr>
        <w:pStyle w:val="Ttulo2"/>
      </w:pPr>
      <w:r w:rsidRPr="009A266A">
        <w:t xml:space="preserve">Competencia específica de la materia </w:t>
      </w:r>
      <w:r w:rsidR="008271C5" w:rsidRPr="009A266A">
        <w:t xml:space="preserve">Movimientos Culturales y Artísticos </w:t>
      </w:r>
      <w:r w:rsidRPr="009A266A">
        <w:t>3:</w:t>
      </w:r>
    </w:p>
    <w:p w:rsidR="009C7406" w:rsidRPr="009A266A"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A266A">
        <w:rPr>
          <w:b/>
        </w:rPr>
        <w:t>CE.</w:t>
      </w:r>
      <w:r w:rsidR="008271C5" w:rsidRPr="009A266A">
        <w:rPr>
          <w:b/>
        </w:rPr>
        <w:t>MCA</w:t>
      </w:r>
      <w:r w:rsidR="003D7AA0" w:rsidRPr="009A266A">
        <w:rPr>
          <w:b/>
        </w:rPr>
        <w:t>.</w:t>
      </w:r>
      <w:r w:rsidRPr="009A266A">
        <w:rPr>
          <w:b/>
        </w:rPr>
        <w:t>3.</w:t>
      </w:r>
      <w:r w:rsidR="005A1274" w:rsidRPr="009A266A">
        <w:rPr>
          <w:b/>
        </w:rPr>
        <w:t xml:space="preserve"> </w:t>
      </w:r>
      <w:r w:rsidR="00AF7CB7" w:rsidRPr="009A266A">
        <w:t>Explorar y valorar los lenguajes y los códigos de diferentes manifestaciones culturales y artísticas desde las vanguardias hasta la actualidad, identificando y comprendiendo sus características, referentes e intencionalidades, para potenciar las posibilidades de disfrute estético</w:t>
      </w:r>
      <w:r w:rsidR="006C085C" w:rsidRPr="009A266A">
        <w:t>.</w:t>
      </w:r>
    </w:p>
    <w:p w:rsidR="009C7406" w:rsidRPr="009A266A" w:rsidRDefault="009C7406" w:rsidP="009C7406">
      <w:pPr>
        <w:pStyle w:val="Ttulo3"/>
      </w:pPr>
      <w:r w:rsidRPr="009A266A">
        <w:lastRenderedPageBreak/>
        <w:t>Descripción</w:t>
      </w:r>
    </w:p>
    <w:p w:rsidR="00AF7CB7" w:rsidRPr="009A266A" w:rsidRDefault="00AF7CB7" w:rsidP="00AF7CB7">
      <w:r w:rsidRPr="009A266A">
        <w:t>En el desarrollo y la producción de manifestaciones culturales y artísticas se emplean muy diferentes y variadas técnicas; en cada ocasión, en función del tipo de creación llevada a cabo, se utilizan un lenguaje y unos códigos determinados, cuyas características e intencionalidades debe identificar y comprender el alumnado. Además, debe expresar abierta, respetuosa y articuladamente las ideas y sentimientos que le provoquen las manifestaciones, explorándolas activamente por medio de producciones orales, escritas o multimodales. De este modo, se forma al alumnado para una recepción cultural completa, progresando tanto en la sensibilización respecto de las especificidades esenciales de cualquier producción artística, como en su interpretación, su valoración crítica, la exposición de sus ideas sobre ella, y finalmente, en la posibilidad de su disfrute.</w:t>
      </w:r>
    </w:p>
    <w:p w:rsidR="00F26D0F" w:rsidRPr="009A266A" w:rsidRDefault="00AF7CB7" w:rsidP="00901492">
      <w:r w:rsidRPr="009A266A">
        <w:t>A la vez, a lo largo de esta exploración, el alumnado descubre cómo surgen las ideas o las necesidades de expresión cultural y artística, cómo se desarrollan y cómo son retomadas en diferentes épocas o culturas para ser reformuladas según cada contexto. De esta manera, puede entender cómo las creaciones de cada sociedad evolucionan modificando formas y manifestaciones ya existentes y gracias a las conexiones entre distintos tipos de lenguajes, identificando los referentes comunes de los que se alimentan las creaciones culturales y artísticas y analizando las distintas maneras en las que son utilizados</w:t>
      </w:r>
      <w:r w:rsidR="00901492" w:rsidRPr="009A266A">
        <w:t>.</w:t>
      </w:r>
    </w:p>
    <w:p w:rsidR="009C7406" w:rsidRPr="009A266A" w:rsidRDefault="009C7406" w:rsidP="009C7406">
      <w:pPr>
        <w:pStyle w:val="Ttulo3"/>
      </w:pPr>
      <w:r w:rsidRPr="009A266A">
        <w:t>Vinculación con otras competencias</w:t>
      </w:r>
    </w:p>
    <w:p w:rsidR="009F72A6" w:rsidRPr="009A266A" w:rsidRDefault="000B7FA1" w:rsidP="009F72A6">
      <w:pPr>
        <w:rPr>
          <w:lang w:val="es-ES_tradnl"/>
        </w:rPr>
      </w:pPr>
      <w:r w:rsidRPr="009A266A">
        <w:rPr>
          <w:lang w:val="es-ES_tradnl"/>
        </w:rPr>
        <w:t>Esta competencia es inseparable de la primera (CE.MCA.1), hasta el punto de que ambas podrían fundirse perfectamente en una sola: “Analizar producciones de distintos movimientos culturales y artísticos” en sus respectivos contextos resulta un ejercicio meramente enciclopédico si no se analizan “los lenguajes y códigos” que utilizan estos movimientos para interpretar el mundo. En otras palabras, la evolución de los lenguajes y técnicas resulta inseparable de las ideas y contextos en las que surgen los distintos movimientos artísticos y culturales. Lo interesante de un tratamiento conjunto de ambas competencias es, precisamente, observar cómo nuevas ideas y necesidades de expresión buscan recursos expresivos nuevos y, a la inversa, como la apertura a nuevas formas, técnicas y materiales permite expresar ideas, sensaciones y emociones como nunca antes se habían expresado. Este planteamiento integrado permite relacionar esta competencia también con la siguiente, CE.MCA.4. </w:t>
      </w:r>
    </w:p>
    <w:p w:rsidR="009C7406" w:rsidRPr="009A266A" w:rsidRDefault="00244F17" w:rsidP="009C7406">
      <w:pPr>
        <w:pStyle w:val="Ttulo3"/>
      </w:pPr>
      <w:r w:rsidRPr="009A266A">
        <w:t>Vinculación con los descriptores de las competencias clave</w:t>
      </w:r>
    </w:p>
    <w:p w:rsidR="009C7406" w:rsidRPr="009A266A" w:rsidRDefault="00901492" w:rsidP="0049547E">
      <w:pPr>
        <w:rPr>
          <w:sz w:val="23"/>
          <w:szCs w:val="23"/>
        </w:rPr>
      </w:pPr>
      <w:r w:rsidRPr="009A266A">
        <w:rPr>
          <w:sz w:val="23"/>
          <w:szCs w:val="23"/>
        </w:rPr>
        <w:t xml:space="preserve">Esta competencia específica se conecta con los siguientes descriptores: </w:t>
      </w:r>
      <w:r w:rsidR="00AF7CB7" w:rsidRPr="009A266A">
        <w:rPr>
          <w:sz w:val="23"/>
          <w:szCs w:val="23"/>
        </w:rPr>
        <w:t>CCL3, STEM2, CPSAA5, CC1, CCEC1, CCEC2.</w:t>
      </w:r>
    </w:p>
    <w:p w:rsidR="009C7406" w:rsidRPr="009A266A" w:rsidRDefault="009C7406" w:rsidP="009C7406">
      <w:pPr>
        <w:pStyle w:val="Ttulo2"/>
      </w:pPr>
      <w:r w:rsidRPr="009A266A">
        <w:t xml:space="preserve">Competencia específica de la materia </w:t>
      </w:r>
      <w:r w:rsidR="008271C5" w:rsidRPr="009A266A">
        <w:t xml:space="preserve">Movimientos Culturales y Artísticos </w:t>
      </w:r>
      <w:r w:rsidRPr="009A266A">
        <w:t>4:</w:t>
      </w:r>
    </w:p>
    <w:p w:rsidR="009C7406" w:rsidRPr="009A266A" w:rsidRDefault="009C7406" w:rsidP="00F97BC3">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A266A">
        <w:rPr>
          <w:b/>
        </w:rPr>
        <w:t>CE.</w:t>
      </w:r>
      <w:r w:rsidR="008271C5" w:rsidRPr="009A266A">
        <w:rPr>
          <w:b/>
        </w:rPr>
        <w:t>MCA</w:t>
      </w:r>
      <w:r w:rsidRPr="009A266A">
        <w:rPr>
          <w:b/>
        </w:rPr>
        <w:t>.4.</w:t>
      </w:r>
      <w:r w:rsidR="00AF7CB7" w:rsidRPr="009A266A">
        <w:t> Analizar la evolución del arte y la cultura en la historia reciente, identificando los distintos ámbitos en los que se producen y manifiestan, así como el valor de la innovación y el papel de las tecnologías, para desarrollar un criterio informado y crítico ante el hecho artístico que favorezca la identificación de oportunidades de desarrollo personal, social, académico y profesional</w:t>
      </w:r>
      <w:r w:rsidR="006C085C" w:rsidRPr="009A266A">
        <w:t>.</w:t>
      </w:r>
    </w:p>
    <w:p w:rsidR="009C7406" w:rsidRPr="009A266A" w:rsidRDefault="009C7406" w:rsidP="009C7406">
      <w:pPr>
        <w:pStyle w:val="Ttulo3"/>
      </w:pPr>
      <w:r w:rsidRPr="009A266A">
        <w:t>Descripción</w:t>
      </w:r>
    </w:p>
    <w:p w:rsidR="00AF7CB7" w:rsidRPr="009A266A" w:rsidRDefault="00AF7CB7" w:rsidP="00AF7CB7">
      <w:r w:rsidRPr="009A266A">
        <w:t>La investigación sobre la evolución de las diferentes manifestaciones culturales y artísticas facilita que el alumnado las entienda como creaciones que se nutren de otras creaciones, no como producciones independientes, estableciendo conexiones entre ellas y observando la complejidad de sus interacciones al contemplar cómo se cruzan sus caminos. No se trata de jugar a las diferencias o similitudes, sino de aportar argumentos que expliquen lo compartido, las causas y efectos, las decisiones estéticas y las conexiones filosóficas, expresivas o sociales. Una postura reflexiva sobre la interrelación de distintas manifestaciones artísticas estimula al alumnado a desarrollar la intuición, hacer inferencias, explorar, preguntar y cuestionar</w:t>
      </w:r>
      <w:r w:rsidR="001D1F12">
        <w:t>. Si además se promueve que el alumnado comparta</w:t>
      </w:r>
      <w:r w:rsidRPr="009A266A">
        <w:t xml:space="preserve"> opiniones y visiones personales, se facilita que se integren diferentes perspectivas en las conclusiones, a la vez que se fomentan el diálogo y el debate como parte del aprendizaje. </w:t>
      </w:r>
    </w:p>
    <w:p w:rsidR="00AF7CB7" w:rsidRPr="009A266A" w:rsidRDefault="00AF7CB7" w:rsidP="00AF7CB7">
      <w:r w:rsidRPr="009A266A">
        <w:t xml:space="preserve">Analizando la evolución del arte y la cultura en la historia reciente, el alumnado puede observar cómo las personas creadoras no cesan de buscar nuevas formas de expresión, reivindicando la superación de las técnicas y de los límites </w:t>
      </w:r>
      <w:r w:rsidRPr="009A266A">
        <w:lastRenderedPageBreak/>
        <w:t>tradicionales, así como la necesidad de avanzar con el uso de las tecnologías. Igualmente, el alumnado puede apreciar que las diferencias de la cultura y el arte contemporáneos con los del pasado no solo se enmarcan en los problemas técnicos y estéticos, sino también en lo que afecta a su papel en la sociedad y al modo en que las personas creadoras se vinculan con este en cada época. Todo ello le proporciona herramientas para interpretar los múltiples universos visuales y expresivos que se manifiestan en su entorno. </w:t>
      </w:r>
    </w:p>
    <w:p w:rsidR="00AF7CB7" w:rsidRPr="009A266A" w:rsidRDefault="00AF7CB7" w:rsidP="00AF7CB7">
      <w:r w:rsidRPr="009A266A">
        <w:t>La cultura y el arte están vinculadas tanto a las necesidades de comunicación y expresión de las personas creadoras, como a las necesidades colectivas de cada sociedad. Por otro lado, la interacción con la cultura es un proceso complejo e individualizado, ya que en el mismo intervienen, de forma ineludible, las experiencias y la sensibilidad propias de cada persona. Así, al poner en contacto al alumnado con diferentes manifestaciones culturales y artísticas a través del análisis de los aspectos referidos más arriba, se facilita la integración de esta herencia en su propio acervo, desarrollando además un criterio informado y crítico ante el hecho artístico. </w:t>
      </w:r>
    </w:p>
    <w:p w:rsidR="00450C9E" w:rsidRPr="009A266A" w:rsidRDefault="00AF7CB7" w:rsidP="00901492">
      <w:r w:rsidRPr="009A266A">
        <w:t>Todo ello puede aportarle también un conocimiento más preciso sobre el interés creciente que se muestra, desde sectores laborales muy diferentes, por los perfiles de personas creativas, capaces de generar respuestas originales que mejoren los procesos y resultados</w:t>
      </w:r>
      <w:r w:rsidR="00901492" w:rsidRPr="009A266A">
        <w:t>.</w:t>
      </w:r>
    </w:p>
    <w:p w:rsidR="009C7406" w:rsidRPr="009A266A" w:rsidRDefault="009C7406" w:rsidP="009C7406">
      <w:pPr>
        <w:pStyle w:val="Ttulo3"/>
      </w:pPr>
      <w:r w:rsidRPr="009A266A">
        <w:t>Vinculación con otras competencias</w:t>
      </w:r>
    </w:p>
    <w:p w:rsidR="0099465E" w:rsidRPr="009A266A" w:rsidRDefault="000B7FA1" w:rsidP="0099465E">
      <w:pPr>
        <w:rPr>
          <w:lang w:val="es-ES_tradnl"/>
        </w:rPr>
      </w:pPr>
      <w:r w:rsidRPr="009A266A">
        <w:rPr>
          <w:lang w:val="es-ES_tradnl"/>
        </w:rPr>
        <w:t>La relación del arte con la cultura de una época, momento y lugar determinado forma parte del proceso de contextualización esencial para comprender el arte desde la perspectiva de aquellos que lo crearon y que lo recibieron en primera instancia. En este sentido, como es obvio, esta competencia se relaciona de nuevo con el estudio de la Historia del mundo contemporáneo en su competencia relacionada con el pensamiento y las ideologías (CE.HMC.7) y con la Historia del arte en lo referido al estudio de las concepciones y funciones del arte en las distintas épocas (CE.HA.1 y CE.HA.3). Como se ha apuntado más arriba, las competencias específicas 1, 3 y 4 de esta asignatura se encuentran íntimamente vinculadas entre sí y podrían sintetizarse en la expresión “comprender y explicar cómo opera el arte en la sociedad en la que se crea”, esto es, cómo el arte expresa y al mismo tiempo cristaliza e influye sobre las ideas, creencias y la cultura de su época, haciendo uso de las formas de expresión, recursos y técnicas que es capaz de movilizar en cada situación. La reflexión sobre la interacción compleja entre los lenguajes/técnicas y las ideas/culturas es una cuestión central de esta asignatura que abarca y relaciona entre sí buena parte de sus competencias, así como lo es de la asignatura de Historia del Arte, particularmente en su competencia CE.HA.2.</w:t>
      </w:r>
    </w:p>
    <w:p w:rsidR="009C7406" w:rsidRPr="009A266A" w:rsidRDefault="00244F17" w:rsidP="009C7406">
      <w:pPr>
        <w:pStyle w:val="Ttulo3"/>
      </w:pPr>
      <w:r w:rsidRPr="009A266A">
        <w:t>Vinculación con los descriptores de las competencias clave</w:t>
      </w:r>
    </w:p>
    <w:p w:rsidR="009C7406" w:rsidRPr="009A266A" w:rsidRDefault="00901492" w:rsidP="009C7406">
      <w:r w:rsidRPr="009A266A">
        <w:t xml:space="preserve">Esta competencia específica se conecta con los siguientes descriptores: </w:t>
      </w:r>
      <w:r w:rsidR="00AF7CB7" w:rsidRPr="009A266A">
        <w:t> CCL3, STEM1, STEM2, CD3, CPSAA1.2, CC1, CC3, CCEC1, CCEC2</w:t>
      </w:r>
      <w:r w:rsidRPr="009A266A">
        <w:t>.</w:t>
      </w:r>
    </w:p>
    <w:p w:rsidR="009C7406" w:rsidRPr="009A266A" w:rsidRDefault="009C7406" w:rsidP="009C7406">
      <w:pPr>
        <w:pStyle w:val="Ttulo2"/>
      </w:pPr>
      <w:r w:rsidRPr="009A266A">
        <w:t xml:space="preserve">Competencia específica de la materia </w:t>
      </w:r>
      <w:r w:rsidR="008271C5" w:rsidRPr="009A266A">
        <w:t xml:space="preserve">Movimientos Culturales y Artísticos </w:t>
      </w:r>
      <w:r w:rsidRPr="009A266A">
        <w:t>5:</w:t>
      </w:r>
    </w:p>
    <w:p w:rsidR="009C7406" w:rsidRPr="009A266A"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A266A">
        <w:rPr>
          <w:b/>
        </w:rPr>
        <w:t>CE</w:t>
      </w:r>
      <w:r w:rsidR="003D7AA0" w:rsidRPr="009A266A">
        <w:rPr>
          <w:b/>
        </w:rPr>
        <w:t>.</w:t>
      </w:r>
      <w:r w:rsidR="008271C5" w:rsidRPr="009A266A">
        <w:rPr>
          <w:b/>
        </w:rPr>
        <w:t>MCA</w:t>
      </w:r>
      <w:r w:rsidRPr="009A266A">
        <w:rPr>
          <w:b/>
        </w:rPr>
        <w:t>.5.</w:t>
      </w:r>
      <w:r w:rsidR="005A1274" w:rsidRPr="009A266A">
        <w:rPr>
          <w:b/>
        </w:rPr>
        <w:t xml:space="preserve"> </w:t>
      </w:r>
      <w:r w:rsidR="00AF7CB7" w:rsidRPr="009A266A">
        <w:t>Explicar la práctica cultural y artística como un medio de expresión y comunicación individual y colectivo de ideas, opiniones y sentimientos, a partir de un análisis crítico de diversas manifestaciones culturales y artísticas que incluya también una reflexión sobre su impacto ambiental, económico y social, para profundizar en el conocimiento de la sociedad contemporánea y promover el compromiso personal con la sostenibilidad</w:t>
      </w:r>
      <w:r w:rsidR="006C085C" w:rsidRPr="009A266A">
        <w:t>.</w:t>
      </w:r>
    </w:p>
    <w:p w:rsidR="009C7406" w:rsidRPr="009A266A" w:rsidRDefault="009C7406" w:rsidP="009C7406">
      <w:pPr>
        <w:pStyle w:val="Ttulo3"/>
      </w:pPr>
      <w:r w:rsidRPr="009A266A">
        <w:t>Descripción</w:t>
      </w:r>
    </w:p>
    <w:p w:rsidR="00AF7CB7" w:rsidRPr="009A266A" w:rsidRDefault="00AF7CB7" w:rsidP="00AF7CB7">
      <w:r w:rsidRPr="009A266A">
        <w:t>Toda manifestación cultural y artística constituye un testimonio sobre la condición humana. Es una respuesta a una inquietud de orden existencial y, al mismo tiempo, genera otros interrogantes. Es también una forma de tomar conciencia de sí mismo y de los demás. Acercar al alumnado la práctica de los y las artistas activa la implicación en el proceso del pensamiento creador, e igualmente, alimenta la concepción del arte y la cultura como revelación y descubrimiento de una nueva forma de contemplar la realidad.</w:t>
      </w:r>
    </w:p>
    <w:p w:rsidR="00AF7CB7" w:rsidRPr="009A266A" w:rsidRDefault="00AF7CB7" w:rsidP="00AF7CB7">
      <w:r w:rsidRPr="009A266A">
        <w:t xml:space="preserve">Más allá de un proceso de análisis formal y funcional con el que indagar sobre los significados y peculiaridades de cada obra, se solicita del alumnado la búsqueda de nuevos vínculos emocionales. Mediante la exploración activa de diferentes manifestaciones culturales y artísticas puede redescubrir aquellas que ya están integradas en su imaginario, e igualmente, identificar otras nuevas que despierten su interés, que le susciten sentimientos y emociones, y que, en </w:t>
      </w:r>
      <w:r w:rsidRPr="009A266A">
        <w:lastRenderedPageBreak/>
        <w:t>consecuencia, comiencen a formar parte de su crecimiento personal, comprendiendo de esta forma que el arte, la cultura y la vida están íntimamente ligados. Igualmente, al exponer al alumnado a la multiplicidad de ideas, opiniones y sentimientos que la cultura y el arte pueden expresar y comunicar, se promueve la construcción de una personalidad abierta y respetuosa con la diversidad cultural y artística.</w:t>
      </w:r>
    </w:p>
    <w:p w:rsidR="00450C9E" w:rsidRPr="009A266A" w:rsidRDefault="00AF7CB7" w:rsidP="00901492">
      <w:r w:rsidRPr="009A266A">
        <w:t>Todo ello debe aportar también al alumnado un conocimiento más preciso de las repercusiones sociales y económicas de la cultura y el arte, así como de su relevancia en la consecución de los objetivos de desarrollo sostenible, otorgándole la posibilidad de realizar un análisis crítico del arte y la cultura que tenga en consideración diversas vertientes del fenómeno. Formarle en todos estos aspectos favorece que se implique no solo como espectador, sino como participante activo, promoviendo así su compromiso personal y social</w:t>
      </w:r>
      <w:r w:rsidR="00901492" w:rsidRPr="009A266A">
        <w:t>.</w:t>
      </w:r>
    </w:p>
    <w:p w:rsidR="009C7406" w:rsidRPr="009A266A" w:rsidRDefault="009C7406" w:rsidP="009C7406">
      <w:pPr>
        <w:pStyle w:val="Ttulo3"/>
      </w:pPr>
      <w:r w:rsidRPr="009A266A">
        <w:t>Vinculación con otras competencias</w:t>
      </w:r>
    </w:p>
    <w:p w:rsidR="009F72A6" w:rsidRPr="009A266A" w:rsidRDefault="000B7FA1" w:rsidP="009F72A6">
      <w:pPr>
        <w:rPr>
          <w:lang w:val="es-ES_tradnl"/>
        </w:rPr>
      </w:pPr>
      <w:r w:rsidRPr="009A266A">
        <w:rPr>
          <w:lang w:val="es-ES_tradnl"/>
        </w:rPr>
        <w:t>Entrar en contacto con el arte de forma personal, experimentar el arte, cuestionarse y enriquecerse personalmente a través del arte, constituye un objetivo esencial y muy específico de esta asignatura. Aunque la asignatura de Historia del Arte pueda compartir en alguna medida esta competencia, su enfoque más disciplinar e histórico lo distingue de esta asignatura, en la que la experiencia y el enriquecimiento personal a través del arte y la cultura constituye su misma razón de ser.</w:t>
      </w:r>
    </w:p>
    <w:p w:rsidR="009C7406" w:rsidRPr="009A266A" w:rsidRDefault="00244F17" w:rsidP="009C7406">
      <w:pPr>
        <w:pStyle w:val="Ttulo3"/>
      </w:pPr>
      <w:r w:rsidRPr="009A266A">
        <w:t>Vinculación con los descriptores de las competencias clave</w:t>
      </w:r>
    </w:p>
    <w:p w:rsidR="009C7406" w:rsidRPr="009A266A" w:rsidRDefault="00901492" w:rsidP="009C7406">
      <w:r w:rsidRPr="009A266A">
        <w:t xml:space="preserve">Esta competencia específica se conecta con los siguientes descriptores: </w:t>
      </w:r>
      <w:r w:rsidR="00AF7CB7" w:rsidRPr="009A266A">
        <w:t>CCL3, STEM2, CPSAA3.1, CC1, CC3, CC4, CCEC1, CCEC3.1</w:t>
      </w:r>
      <w:r w:rsidRPr="009A266A">
        <w:t>.</w:t>
      </w:r>
    </w:p>
    <w:p w:rsidR="004906A6" w:rsidRPr="009A266A" w:rsidRDefault="003437A4" w:rsidP="000A6013">
      <w:pPr>
        <w:pStyle w:val="Ttulo1"/>
      </w:pPr>
      <w:r w:rsidRPr="009A266A">
        <w:t>II. Criterios de evaluación</w:t>
      </w:r>
    </w:p>
    <w:p w:rsidR="00B80D0C" w:rsidRPr="009A266A" w:rsidRDefault="000B7FA1" w:rsidP="009F72A6">
      <w:pPr>
        <w:rPr>
          <w:lang w:val="es-ES_tradnl"/>
        </w:rPr>
      </w:pPr>
      <w:r w:rsidRPr="009A266A">
        <w:rPr>
          <w:lang w:val="es-ES_tradnl"/>
        </w:rPr>
        <w:t>Se ofrecen a continuación algunas especificaciones de las cinco grandes competencias específicas que articulan la asignatura. En estas especificaciones podrá observarse la fuerte interrelación que existe entre todas las competencias de la asignatura en torno al objetivo central de formar personas sensibles y abiertas al arte y la cultura, con capacidad para comprender esa forma compleja con la que el arte y otras manifestaciones culturales hablan de y a la sociedad en la que viven.</w:t>
      </w:r>
    </w:p>
    <w:tbl>
      <w:tblPr>
        <w:tblStyle w:val="Tablaconcuadrcula"/>
        <w:tblW w:w="10485" w:type="dxa"/>
        <w:tblLook w:val="04A0" w:firstRow="1" w:lastRow="0" w:firstColumn="1" w:lastColumn="0" w:noHBand="0" w:noVBand="1"/>
      </w:tblPr>
      <w:tblGrid>
        <w:gridCol w:w="10485"/>
      </w:tblGrid>
      <w:tr w:rsidR="009A266A" w:rsidRPr="009A266A" w:rsidTr="000C71F0">
        <w:tc>
          <w:tcPr>
            <w:tcW w:w="10485" w:type="dxa"/>
            <w:shd w:val="clear" w:color="auto" w:fill="8EAADB" w:themeFill="accent5" w:themeFillTint="99"/>
          </w:tcPr>
          <w:p w:rsidR="00340579" w:rsidRPr="009A266A" w:rsidRDefault="00F26D0F" w:rsidP="008271C5">
            <w:pPr>
              <w:jc w:val="center"/>
              <w:rPr>
                <w:b/>
              </w:rPr>
            </w:pPr>
            <w:r w:rsidRPr="009A266A">
              <w:rPr>
                <w:b/>
              </w:rPr>
              <w:t>CE.</w:t>
            </w:r>
            <w:r w:rsidR="008271C5" w:rsidRPr="009A266A">
              <w:rPr>
                <w:b/>
              </w:rPr>
              <w:t>MCA</w:t>
            </w:r>
            <w:r w:rsidR="009C7406" w:rsidRPr="009A266A">
              <w:rPr>
                <w:b/>
              </w:rPr>
              <w:t>.</w:t>
            </w:r>
            <w:r w:rsidR="00561353" w:rsidRPr="009A266A">
              <w:rPr>
                <w:b/>
              </w:rPr>
              <w:t>1</w:t>
            </w:r>
          </w:p>
        </w:tc>
      </w:tr>
      <w:tr w:rsidR="009A266A" w:rsidRPr="009A266A" w:rsidTr="000C71F0">
        <w:tc>
          <w:tcPr>
            <w:tcW w:w="10485" w:type="dxa"/>
            <w:shd w:val="clear" w:color="auto" w:fill="DEEAF6" w:themeFill="accent1" w:themeFillTint="33"/>
          </w:tcPr>
          <w:p w:rsidR="00340579" w:rsidRPr="009A266A" w:rsidRDefault="00AF7CB7" w:rsidP="00F26D0F">
            <w:pPr>
              <w:rPr>
                <w:i/>
                <w:sz w:val="18"/>
                <w:szCs w:val="18"/>
              </w:rPr>
            </w:pPr>
            <w:r w:rsidRPr="009A266A">
              <w:rPr>
                <w:i/>
                <w:iCs/>
                <w:sz w:val="18"/>
                <w:szCs w:val="18"/>
              </w:rPr>
              <w:t>Analizar producciones de distintos movimientos culturales y artísticos desde las vanguardias a la actualidad, reflexionando de forma abierta y crítica sobre su contexto histórico y sus aspectos singulares y comunes, para comprender el valor del arte como representación del espíritu de una época.</w:t>
            </w:r>
          </w:p>
        </w:tc>
      </w:tr>
      <w:tr w:rsidR="009A266A" w:rsidRPr="009A266A" w:rsidTr="00561353">
        <w:tc>
          <w:tcPr>
            <w:tcW w:w="10485" w:type="dxa"/>
            <w:shd w:val="clear" w:color="auto" w:fill="auto"/>
          </w:tcPr>
          <w:p w:rsidR="00AF7CB7" w:rsidRPr="009A266A" w:rsidRDefault="00AF7CB7" w:rsidP="00AF7CB7">
            <w:pPr>
              <w:jc w:val="left"/>
              <w:rPr>
                <w:sz w:val="18"/>
                <w:szCs w:val="18"/>
              </w:rPr>
            </w:pPr>
            <w:r w:rsidRPr="009A266A">
              <w:rPr>
                <w:sz w:val="18"/>
                <w:szCs w:val="18"/>
              </w:rPr>
              <w:t>1.1 Identificar los aspectos singulares de diversas manifestaciones culturales y artísticas desde las vanguardias hasta la actualidad, relacionándolos con el sentido de dichas obras, con los contextos en los que han sido producidas y con la tradición artística, de forma abierta, crítica y respetuosa.</w:t>
            </w:r>
          </w:p>
          <w:p w:rsidR="00AF7CB7" w:rsidRPr="009A266A" w:rsidRDefault="00AF7CB7" w:rsidP="00AF7CB7">
            <w:pPr>
              <w:jc w:val="left"/>
              <w:rPr>
                <w:sz w:val="18"/>
                <w:szCs w:val="18"/>
              </w:rPr>
            </w:pPr>
            <w:r w:rsidRPr="009A266A">
              <w:rPr>
                <w:sz w:val="18"/>
                <w:szCs w:val="18"/>
              </w:rPr>
              <w:t>1.2 Establecer relaciones entre manifestaciones culturales de distintos campos creativos de los principales movimientos culturales y artísticos contemporáneos, identificando elementos comunes que configuran el espíritu de su época.</w:t>
            </w:r>
          </w:p>
          <w:p w:rsidR="00D6345C" w:rsidRPr="009A266A" w:rsidRDefault="00AF7CB7" w:rsidP="00901492">
            <w:pPr>
              <w:jc w:val="left"/>
              <w:rPr>
                <w:sz w:val="18"/>
                <w:szCs w:val="18"/>
              </w:rPr>
            </w:pPr>
            <w:r w:rsidRPr="009A266A">
              <w:rPr>
                <w:sz w:val="18"/>
                <w:szCs w:val="18"/>
              </w:rPr>
              <w:t>1.3 Investigar acerca del papel de los movimientos culturales y artísticos como motores de cambio y evolución de la sociedad, recurriendo a fuentes fiables.</w:t>
            </w:r>
          </w:p>
        </w:tc>
      </w:tr>
      <w:tr w:rsidR="009A266A" w:rsidRPr="009A266A" w:rsidTr="00234C1D">
        <w:tc>
          <w:tcPr>
            <w:tcW w:w="10485" w:type="dxa"/>
            <w:shd w:val="clear" w:color="auto" w:fill="8EAADB" w:themeFill="accent5" w:themeFillTint="99"/>
          </w:tcPr>
          <w:p w:rsidR="009C7406" w:rsidRPr="009A266A" w:rsidRDefault="0049547E" w:rsidP="008271C5">
            <w:pPr>
              <w:jc w:val="center"/>
              <w:rPr>
                <w:b/>
              </w:rPr>
            </w:pPr>
            <w:r w:rsidRPr="009A266A">
              <w:rPr>
                <w:b/>
              </w:rPr>
              <w:t>CE.</w:t>
            </w:r>
            <w:r w:rsidR="008271C5" w:rsidRPr="009A266A">
              <w:rPr>
                <w:b/>
              </w:rPr>
              <w:t>MCA</w:t>
            </w:r>
            <w:r w:rsidR="009C7406" w:rsidRPr="009A266A">
              <w:rPr>
                <w:b/>
              </w:rPr>
              <w:t>.2</w:t>
            </w:r>
          </w:p>
        </w:tc>
      </w:tr>
      <w:tr w:rsidR="009A266A" w:rsidRPr="009A266A" w:rsidTr="00234C1D">
        <w:tc>
          <w:tcPr>
            <w:tcW w:w="10485" w:type="dxa"/>
            <w:shd w:val="clear" w:color="auto" w:fill="DEEAF6" w:themeFill="accent1" w:themeFillTint="33"/>
          </w:tcPr>
          <w:p w:rsidR="009C7406" w:rsidRPr="009A266A" w:rsidRDefault="00AF7CB7" w:rsidP="00F26D0F">
            <w:pPr>
              <w:rPr>
                <w:i/>
                <w:sz w:val="18"/>
                <w:szCs w:val="18"/>
              </w:rPr>
            </w:pPr>
            <w:r w:rsidRPr="009A266A">
              <w:rPr>
                <w:i/>
                <w:iCs/>
                <w:sz w:val="18"/>
                <w:szCs w:val="18"/>
              </w:rPr>
              <w:t>Explicar el valor social del patrimonio, reflexionando sobre el compromiso del arte con su época y sobre la importancia de la libertad de expresión en producciones culturales y artísticas, para construir una mirada sobre el arte que reconozca, valore y respete la diversidad cultural.</w:t>
            </w:r>
          </w:p>
        </w:tc>
      </w:tr>
      <w:tr w:rsidR="009A266A" w:rsidRPr="009A266A" w:rsidTr="00234C1D">
        <w:tc>
          <w:tcPr>
            <w:tcW w:w="10485" w:type="dxa"/>
            <w:shd w:val="clear" w:color="auto" w:fill="auto"/>
          </w:tcPr>
          <w:p w:rsidR="00AF7CB7" w:rsidRPr="009A266A" w:rsidRDefault="00AF7CB7" w:rsidP="00AF7CB7">
            <w:pPr>
              <w:jc w:val="left"/>
              <w:rPr>
                <w:sz w:val="18"/>
                <w:szCs w:val="18"/>
              </w:rPr>
            </w:pPr>
            <w:r w:rsidRPr="009A266A">
              <w:rPr>
                <w:sz w:val="18"/>
                <w:szCs w:val="18"/>
              </w:rPr>
              <w:t>2.1 Explicar la importancia de la promoción, conservación y puesta en valor del patrimonio artístico y cultural.</w:t>
            </w:r>
          </w:p>
          <w:p w:rsidR="00AF7CB7" w:rsidRPr="009A266A" w:rsidRDefault="00AF7CB7" w:rsidP="00AF7CB7">
            <w:pPr>
              <w:jc w:val="left"/>
              <w:rPr>
                <w:sz w:val="18"/>
                <w:szCs w:val="18"/>
              </w:rPr>
            </w:pPr>
            <w:r w:rsidRPr="009A266A">
              <w:rPr>
                <w:sz w:val="18"/>
                <w:szCs w:val="18"/>
              </w:rPr>
              <w:t>2.2 Explicar la repercusión y el compromiso social del arte, analizando ejemplos que muestren la implicación de las personas creadoras y los efectos generados en la sociedad.</w:t>
            </w:r>
          </w:p>
          <w:p w:rsidR="00AF7CB7" w:rsidRPr="009A266A" w:rsidRDefault="00AF7CB7" w:rsidP="00AF7CB7">
            <w:pPr>
              <w:jc w:val="left"/>
              <w:rPr>
                <w:sz w:val="18"/>
                <w:szCs w:val="18"/>
              </w:rPr>
            </w:pPr>
            <w:r w:rsidRPr="009A266A">
              <w:rPr>
                <w:sz w:val="18"/>
                <w:szCs w:val="18"/>
              </w:rPr>
              <w:t>2.3 Analizar la importancia de la diversidad cultural y de la libre expresión en el arte a partir del estudio de manifestaciones culturales y artísticas diversas, incluyendo las realizadas por mujeres o las procedentes de ámbitos diferentes a la cultura occidental.</w:t>
            </w:r>
          </w:p>
          <w:p w:rsidR="009C7406" w:rsidRPr="009A266A" w:rsidRDefault="00AF7CB7" w:rsidP="00901492">
            <w:pPr>
              <w:jc w:val="left"/>
              <w:rPr>
                <w:sz w:val="18"/>
                <w:szCs w:val="18"/>
              </w:rPr>
            </w:pPr>
            <w:r w:rsidRPr="009A266A">
              <w:rPr>
                <w:sz w:val="18"/>
                <w:szCs w:val="18"/>
              </w:rPr>
              <w:t>2.4 Desarrollar proyectos de investigación individuales o colectivos que muestren una implicación y una respuesta personales en torno a la libre expresión artística y sus posibles límites, partiendo del análisis de casos concretos.</w:t>
            </w:r>
          </w:p>
        </w:tc>
      </w:tr>
      <w:tr w:rsidR="009A266A" w:rsidRPr="009A266A" w:rsidTr="00234C1D">
        <w:tc>
          <w:tcPr>
            <w:tcW w:w="10485" w:type="dxa"/>
            <w:shd w:val="clear" w:color="auto" w:fill="8EAADB" w:themeFill="accent5" w:themeFillTint="99"/>
          </w:tcPr>
          <w:p w:rsidR="009C7406" w:rsidRPr="009A266A" w:rsidRDefault="009C7406" w:rsidP="008271C5">
            <w:pPr>
              <w:jc w:val="center"/>
              <w:rPr>
                <w:b/>
              </w:rPr>
            </w:pPr>
            <w:r w:rsidRPr="009A266A">
              <w:rPr>
                <w:b/>
              </w:rPr>
              <w:t>CE.</w:t>
            </w:r>
            <w:r w:rsidR="008271C5" w:rsidRPr="009A266A">
              <w:rPr>
                <w:b/>
              </w:rPr>
              <w:t>MCA</w:t>
            </w:r>
            <w:r w:rsidRPr="009A266A">
              <w:rPr>
                <w:b/>
              </w:rPr>
              <w:t>.3</w:t>
            </w:r>
          </w:p>
        </w:tc>
      </w:tr>
      <w:tr w:rsidR="009A266A" w:rsidRPr="009A266A" w:rsidTr="00234C1D">
        <w:tc>
          <w:tcPr>
            <w:tcW w:w="10485" w:type="dxa"/>
            <w:shd w:val="clear" w:color="auto" w:fill="DEEAF6" w:themeFill="accent1" w:themeFillTint="33"/>
          </w:tcPr>
          <w:p w:rsidR="009C7406" w:rsidRPr="009A266A" w:rsidRDefault="00AF7CB7" w:rsidP="00F26D0F">
            <w:pPr>
              <w:rPr>
                <w:i/>
                <w:sz w:val="18"/>
                <w:szCs w:val="18"/>
              </w:rPr>
            </w:pPr>
            <w:r w:rsidRPr="009A266A">
              <w:rPr>
                <w:i/>
                <w:iCs/>
                <w:sz w:val="18"/>
                <w:szCs w:val="18"/>
              </w:rPr>
              <w:t>Explorar y valorar los lenguajes y los códigos de diferentes manifestaciones culturales y artísticas desde las vanguardias hasta la actualidad, identificando y comprendiendo sus características, referentes e intencionalidades, para potenciar las posibilidades de disfrute estético</w:t>
            </w:r>
            <w:r w:rsidR="006C085C" w:rsidRPr="009A266A">
              <w:rPr>
                <w:i/>
                <w:sz w:val="18"/>
                <w:szCs w:val="18"/>
              </w:rPr>
              <w:t>.</w:t>
            </w:r>
          </w:p>
        </w:tc>
      </w:tr>
      <w:tr w:rsidR="009A266A" w:rsidRPr="009A266A" w:rsidTr="00234C1D">
        <w:tc>
          <w:tcPr>
            <w:tcW w:w="10485" w:type="dxa"/>
            <w:shd w:val="clear" w:color="auto" w:fill="auto"/>
          </w:tcPr>
          <w:p w:rsidR="00AF7CB7" w:rsidRPr="009A266A" w:rsidRDefault="00AF7CB7" w:rsidP="00AF7CB7">
            <w:pPr>
              <w:jc w:val="left"/>
              <w:rPr>
                <w:sz w:val="18"/>
                <w:szCs w:val="18"/>
              </w:rPr>
            </w:pPr>
            <w:r w:rsidRPr="009A266A">
              <w:rPr>
                <w:sz w:val="18"/>
                <w:szCs w:val="18"/>
              </w:rPr>
              <w:t>3.1 Identificar y explicar las características de diversas producciones culturales y artísticas a partir del análisis de sus lenguajes y códigos propios.</w:t>
            </w:r>
          </w:p>
          <w:p w:rsidR="00AF7CB7" w:rsidRPr="009A266A" w:rsidRDefault="00AF7CB7" w:rsidP="00AF7CB7">
            <w:pPr>
              <w:jc w:val="left"/>
              <w:rPr>
                <w:sz w:val="18"/>
                <w:szCs w:val="18"/>
              </w:rPr>
            </w:pPr>
            <w:r w:rsidRPr="009A266A">
              <w:rPr>
                <w:sz w:val="18"/>
                <w:szCs w:val="18"/>
              </w:rPr>
              <w:t>3.2 Investigar y analizar la presencia de referentes comunes en distintas manifestaciones culturales y artísticas, comparando sus temas, lenguajes o intencionalidades.</w:t>
            </w:r>
          </w:p>
          <w:p w:rsidR="00241026" w:rsidRPr="009A266A" w:rsidRDefault="00AF7CB7" w:rsidP="00901492">
            <w:pPr>
              <w:jc w:val="left"/>
              <w:rPr>
                <w:sz w:val="18"/>
                <w:szCs w:val="18"/>
              </w:rPr>
            </w:pPr>
            <w:r w:rsidRPr="009A266A">
              <w:rPr>
                <w:sz w:val="18"/>
                <w:szCs w:val="18"/>
              </w:rPr>
              <w:lastRenderedPageBreak/>
              <w:t>3.3 Debatir sobre diferentes propuestas culturales y artísticas, intercambiando las opiniones y los sentimientos experimentados, e incorporando juicios de valor vinculados a la apreciación estética de las obras de manera argumentada, constructiva y respetuosa.</w:t>
            </w:r>
          </w:p>
        </w:tc>
      </w:tr>
      <w:tr w:rsidR="009A266A" w:rsidRPr="009A266A" w:rsidTr="00234C1D">
        <w:tc>
          <w:tcPr>
            <w:tcW w:w="10485" w:type="dxa"/>
            <w:shd w:val="clear" w:color="auto" w:fill="8EAADB" w:themeFill="accent5" w:themeFillTint="99"/>
          </w:tcPr>
          <w:p w:rsidR="009C7406" w:rsidRPr="009A266A" w:rsidRDefault="0049547E" w:rsidP="008271C5">
            <w:pPr>
              <w:jc w:val="center"/>
              <w:rPr>
                <w:b/>
              </w:rPr>
            </w:pPr>
            <w:r w:rsidRPr="009A266A">
              <w:rPr>
                <w:b/>
              </w:rPr>
              <w:lastRenderedPageBreak/>
              <w:t>CE.</w:t>
            </w:r>
            <w:r w:rsidR="008271C5" w:rsidRPr="009A266A">
              <w:rPr>
                <w:b/>
              </w:rPr>
              <w:t>MCA</w:t>
            </w:r>
            <w:r w:rsidR="009C7406" w:rsidRPr="009A266A">
              <w:rPr>
                <w:b/>
              </w:rPr>
              <w:t>.4</w:t>
            </w:r>
          </w:p>
        </w:tc>
      </w:tr>
      <w:tr w:rsidR="009A266A" w:rsidRPr="009A266A" w:rsidTr="00234C1D">
        <w:tc>
          <w:tcPr>
            <w:tcW w:w="10485" w:type="dxa"/>
            <w:shd w:val="clear" w:color="auto" w:fill="DEEAF6" w:themeFill="accent1" w:themeFillTint="33"/>
          </w:tcPr>
          <w:p w:rsidR="009C7406" w:rsidRPr="009A266A" w:rsidRDefault="00AF7CB7" w:rsidP="00F97BC3">
            <w:pPr>
              <w:rPr>
                <w:i/>
                <w:sz w:val="18"/>
                <w:szCs w:val="18"/>
              </w:rPr>
            </w:pPr>
            <w:r w:rsidRPr="009A266A">
              <w:rPr>
                <w:i/>
                <w:iCs/>
                <w:sz w:val="18"/>
                <w:szCs w:val="18"/>
              </w:rPr>
              <w:t>Analizar la evolución del arte y la cultura en la historia reciente, identificando los distintos ámbitos en los que se producen y manifiestan, así como el valor de la innovación y el papel de las tecnologías, para desarrollar un criterio informado y crítico ante el hecho artístico que favorezca la identificación de oportunidades de desarrollo personal, social, académico y profesional.</w:t>
            </w:r>
          </w:p>
        </w:tc>
      </w:tr>
      <w:tr w:rsidR="009A266A" w:rsidRPr="009A266A" w:rsidTr="00234C1D">
        <w:tc>
          <w:tcPr>
            <w:tcW w:w="10485" w:type="dxa"/>
            <w:shd w:val="clear" w:color="auto" w:fill="auto"/>
          </w:tcPr>
          <w:p w:rsidR="00AF7CB7" w:rsidRPr="009A266A" w:rsidRDefault="00AF7CB7" w:rsidP="00AF7CB7">
            <w:pPr>
              <w:jc w:val="left"/>
              <w:rPr>
                <w:sz w:val="18"/>
                <w:szCs w:val="18"/>
              </w:rPr>
            </w:pPr>
            <w:r w:rsidRPr="009A266A">
              <w:rPr>
                <w:sz w:val="18"/>
                <w:szCs w:val="18"/>
              </w:rPr>
              <w:t>4.1 Argumentar la influencia y aportaciones que los nuevos lenguajes y tecnologías han incorporado en la cultura y el arte recientes, a partir del análisis crítico de diferentes producciones, valorando la actitud innovadora de las personas creadoras.</w:t>
            </w:r>
          </w:p>
          <w:p w:rsidR="00AF7CB7" w:rsidRPr="009A266A" w:rsidRDefault="00AF7CB7" w:rsidP="00AF7CB7">
            <w:pPr>
              <w:jc w:val="left"/>
              <w:rPr>
                <w:sz w:val="18"/>
                <w:szCs w:val="18"/>
              </w:rPr>
            </w:pPr>
            <w:r w:rsidRPr="009A266A">
              <w:rPr>
                <w:sz w:val="18"/>
                <w:szCs w:val="18"/>
              </w:rPr>
              <w:t>4.2 Explorar, explicar y valorar la repercusión social y económica de diferentes manifestaciones culturales y artísticas, reflexionando sobre las oportunidades personales y profesionales que ofrecen.</w:t>
            </w:r>
          </w:p>
          <w:p w:rsidR="009C7406" w:rsidRPr="009A266A" w:rsidRDefault="00AF7CB7" w:rsidP="00901492">
            <w:pPr>
              <w:jc w:val="left"/>
              <w:rPr>
                <w:sz w:val="18"/>
                <w:szCs w:val="18"/>
              </w:rPr>
            </w:pPr>
            <w:r w:rsidRPr="009A266A">
              <w:rPr>
                <w:sz w:val="18"/>
                <w:szCs w:val="18"/>
              </w:rPr>
              <w:t>4.3 Identificar una variedad de ámbitos y espacios en los que se desarrolla la práctica cultural y artística en la actualidad, analizando de qué modo condicionan las manifestaciones que acogen.</w:t>
            </w:r>
          </w:p>
        </w:tc>
      </w:tr>
      <w:tr w:rsidR="009A266A" w:rsidRPr="009A266A" w:rsidTr="00234C1D">
        <w:tc>
          <w:tcPr>
            <w:tcW w:w="10485" w:type="dxa"/>
            <w:shd w:val="clear" w:color="auto" w:fill="8EAADB" w:themeFill="accent5" w:themeFillTint="99"/>
          </w:tcPr>
          <w:p w:rsidR="009C7406" w:rsidRPr="009A266A" w:rsidRDefault="0049547E" w:rsidP="008271C5">
            <w:pPr>
              <w:jc w:val="center"/>
              <w:rPr>
                <w:b/>
              </w:rPr>
            </w:pPr>
            <w:r w:rsidRPr="009A266A">
              <w:rPr>
                <w:b/>
              </w:rPr>
              <w:t>CE.</w:t>
            </w:r>
            <w:r w:rsidR="008271C5" w:rsidRPr="009A266A">
              <w:rPr>
                <w:b/>
              </w:rPr>
              <w:t>MCA</w:t>
            </w:r>
            <w:r w:rsidR="009C7406" w:rsidRPr="009A266A">
              <w:rPr>
                <w:b/>
              </w:rPr>
              <w:t>.5</w:t>
            </w:r>
          </w:p>
        </w:tc>
      </w:tr>
      <w:tr w:rsidR="009A266A" w:rsidRPr="009A266A" w:rsidTr="00234C1D">
        <w:tc>
          <w:tcPr>
            <w:tcW w:w="10485" w:type="dxa"/>
            <w:shd w:val="clear" w:color="auto" w:fill="DEEAF6" w:themeFill="accent1" w:themeFillTint="33"/>
          </w:tcPr>
          <w:p w:rsidR="009C7406" w:rsidRPr="009A266A" w:rsidRDefault="00AF7CB7" w:rsidP="00F26D0F">
            <w:pPr>
              <w:rPr>
                <w:i/>
                <w:sz w:val="18"/>
                <w:szCs w:val="18"/>
              </w:rPr>
            </w:pPr>
            <w:r w:rsidRPr="009A266A">
              <w:rPr>
                <w:i/>
                <w:iCs/>
                <w:sz w:val="18"/>
                <w:szCs w:val="18"/>
              </w:rPr>
              <w:t>Explicar la práctica cultural y artística como un medio de expresión y comunicación individual y colectivo de ideas, opiniones y sentimientos, a partir de un análisis crítico de diversas manifestaciones culturales y artísticas que incluya también una reflexión sobre su impacto ambiental, económico y social, para profundizar en el conocimiento de la sociedad contemporánea y promover el compromiso personal con la sostenibilidad.</w:t>
            </w:r>
          </w:p>
        </w:tc>
      </w:tr>
      <w:tr w:rsidR="009A266A" w:rsidRPr="009A266A" w:rsidTr="00234C1D">
        <w:tc>
          <w:tcPr>
            <w:tcW w:w="10485" w:type="dxa"/>
            <w:shd w:val="clear" w:color="auto" w:fill="auto"/>
          </w:tcPr>
          <w:p w:rsidR="00AF7CB7" w:rsidRPr="009A266A" w:rsidRDefault="00AF7CB7" w:rsidP="00AF7CB7">
            <w:pPr>
              <w:jc w:val="left"/>
              <w:rPr>
                <w:sz w:val="18"/>
                <w:szCs w:val="18"/>
              </w:rPr>
            </w:pPr>
            <w:r w:rsidRPr="009A266A">
              <w:rPr>
                <w:sz w:val="18"/>
                <w:szCs w:val="18"/>
              </w:rPr>
              <w:t>5.1 Explorar diferentes manifestaciones culturales y artísticas actuales con interés, curiosidad y respeto, identificando su valor expresivo y comunicativo tanto de la individualidad de las personas creadoras, como de la sociedad en la que se producen.</w:t>
            </w:r>
          </w:p>
          <w:p w:rsidR="009C7406" w:rsidRPr="009A266A" w:rsidRDefault="00AF7CB7" w:rsidP="00901492">
            <w:pPr>
              <w:jc w:val="left"/>
              <w:rPr>
                <w:sz w:val="18"/>
                <w:szCs w:val="18"/>
              </w:rPr>
            </w:pPr>
            <w:r w:rsidRPr="009A266A">
              <w:rPr>
                <w:sz w:val="18"/>
                <w:szCs w:val="18"/>
              </w:rPr>
              <w:t>5.2 Explicar algunas de las repercusiones medioambientales, sociales y económicas de la cultura y el arte sobre la sociedad actual, explorando alternativas que favorezcan la consecución de los objetivos de desarrollo sostenible.</w:t>
            </w:r>
          </w:p>
        </w:tc>
      </w:tr>
    </w:tbl>
    <w:p w:rsidR="008703E9" w:rsidRPr="009A266A" w:rsidRDefault="003437A4" w:rsidP="000A6013">
      <w:pPr>
        <w:pStyle w:val="Ttulo1"/>
      </w:pPr>
      <w:r w:rsidRPr="009A266A">
        <w:t xml:space="preserve">III. </w:t>
      </w:r>
      <w:r w:rsidR="008703E9" w:rsidRPr="009A266A">
        <w:t>Saberes básicos</w:t>
      </w:r>
    </w:p>
    <w:p w:rsidR="000B7FA1" w:rsidRPr="009A266A" w:rsidRDefault="000B7FA1" w:rsidP="000B7FA1">
      <w:pPr>
        <w:pStyle w:val="Ttulo2"/>
        <w:rPr>
          <w:rFonts w:eastAsia="Times New Roman"/>
          <w:sz w:val="36"/>
          <w:szCs w:val="36"/>
          <w:lang w:val="es-ES_tradnl" w:eastAsia="es-ES_tradnl"/>
        </w:rPr>
      </w:pPr>
      <w:r w:rsidRPr="009A266A">
        <w:rPr>
          <w:rFonts w:ascii="Calibri" w:eastAsia="Times New Roman" w:hAnsi="Calibri"/>
          <w:szCs w:val="22"/>
        </w:rPr>
        <w:t>III.1. Descripción de los diferentes bloques en los que se estructuran los saberes básicos</w:t>
      </w:r>
    </w:p>
    <w:p w:rsidR="000B7FA1" w:rsidRPr="009A266A" w:rsidRDefault="000B7FA1" w:rsidP="000B7FA1">
      <w:pPr>
        <w:pStyle w:val="NormalWeb"/>
      </w:pPr>
      <w:r w:rsidRPr="009A266A">
        <w:rPr>
          <w:rFonts w:ascii="Calibri" w:hAnsi="Calibri"/>
          <w:sz w:val="22"/>
          <w:szCs w:val="22"/>
        </w:rPr>
        <w:t xml:space="preserve">Este apartado de “saberes básicos” describe los conocimientos, habilidades, actitudes o valores que se consideran esenciales para el desarrollo de las competencias específicas arriba reseñadas.  La mayoría de estas competencias requieren el desarrollo de una cierta “sensibilidad artística”, tanto para comprender las obras y el trabajo de los y las artistas, como para implicarse personalmente en el debate y la crítica del arte, la reflexión sobre su impacto en la sociedad e incluso en la propia creación artística. El desarrollo de esta mirada artística, uno de los objetivos esenciales de la asignatura, conlleva ofrecer a los estudiantes </w:t>
      </w:r>
      <w:r w:rsidR="00407193" w:rsidRPr="009A266A">
        <w:rPr>
          <w:rFonts w:ascii="Calibri" w:hAnsi="Calibri"/>
          <w:sz w:val="22"/>
          <w:szCs w:val="22"/>
        </w:rPr>
        <w:t xml:space="preserve">o a las estudiantes </w:t>
      </w:r>
      <w:r w:rsidRPr="009A266A">
        <w:rPr>
          <w:rFonts w:ascii="Calibri" w:hAnsi="Calibri"/>
          <w:sz w:val="22"/>
          <w:szCs w:val="22"/>
        </w:rPr>
        <w:t>experiencias y no sólo información. En este sentido, los “saberes” que abajo se detallan deben entenderse en gran medida como tópicos sobre los que desarrollar experiencias que sacudan las ideas previas de los estudiantes</w:t>
      </w:r>
      <w:r w:rsidR="00407193" w:rsidRPr="009A266A">
        <w:rPr>
          <w:rFonts w:ascii="Calibri" w:hAnsi="Calibri"/>
          <w:sz w:val="22"/>
          <w:szCs w:val="22"/>
        </w:rPr>
        <w:t xml:space="preserve"> o de las estudiantes</w:t>
      </w:r>
      <w:r w:rsidRPr="009A266A">
        <w:rPr>
          <w:rFonts w:ascii="Calibri" w:hAnsi="Calibri"/>
          <w:sz w:val="22"/>
          <w:szCs w:val="22"/>
        </w:rPr>
        <w:t xml:space="preserve"> y los acerquen a esa mirada crítica y “extrañada” propia del arte, y no como “contenidos” que deben aprenderse.</w:t>
      </w:r>
    </w:p>
    <w:p w:rsidR="000B7FA1" w:rsidRPr="009A266A" w:rsidRDefault="000B7FA1" w:rsidP="000B7FA1">
      <w:pPr>
        <w:pStyle w:val="NormalWeb"/>
      </w:pPr>
      <w:r w:rsidRPr="009A266A">
        <w:rPr>
          <w:rFonts w:ascii="Calibri" w:hAnsi="Calibri"/>
          <w:sz w:val="22"/>
          <w:szCs w:val="22"/>
        </w:rPr>
        <w:t>Son cinco bloques de saberes que se complementan entre sí formando dos grandes líneas de trabajo. La primera línea es una indagación sobre el sentido y relevancia del arte y del modo en que explora ideas y cuestiones clave del pensamiento, la cultura y la sociedad contemporánea. Esta línea ocupa fundamentalmente los bloques A, C y parte del E. La segunda línea de trabajo trata de inspirar en los estudiantes</w:t>
      </w:r>
      <w:r w:rsidR="00407193" w:rsidRPr="009A266A">
        <w:rPr>
          <w:rFonts w:ascii="Calibri" w:hAnsi="Calibri"/>
          <w:sz w:val="22"/>
          <w:szCs w:val="22"/>
        </w:rPr>
        <w:t xml:space="preserve"> o en las estudiantes</w:t>
      </w:r>
      <w:r w:rsidRPr="009A266A">
        <w:rPr>
          <w:rFonts w:ascii="Calibri" w:hAnsi="Calibri"/>
          <w:sz w:val="22"/>
          <w:szCs w:val="22"/>
        </w:rPr>
        <w:t xml:space="preserve"> una nueva forma de mirar y pensar la naturaleza (bloque B), el entorno urbano (bloque D) y el cuerpo humano (parte del bloque E), a través de diversas propuestas artísticas contemporáneas (</w:t>
      </w:r>
      <w:r w:rsidRPr="009A266A">
        <w:rPr>
          <w:rFonts w:ascii="Calibri" w:hAnsi="Calibri"/>
          <w:i/>
          <w:sz w:val="22"/>
          <w:szCs w:val="22"/>
        </w:rPr>
        <w:t>land art</w:t>
      </w:r>
      <w:r w:rsidRPr="009A266A">
        <w:rPr>
          <w:rFonts w:ascii="Calibri" w:hAnsi="Calibri"/>
          <w:sz w:val="22"/>
          <w:szCs w:val="22"/>
        </w:rPr>
        <w:t xml:space="preserve">, arte ambiental, arquitectura, urbanismo, arte urbano, </w:t>
      </w:r>
      <w:r w:rsidRPr="009A266A">
        <w:rPr>
          <w:rFonts w:ascii="Calibri" w:hAnsi="Calibri"/>
          <w:i/>
          <w:sz w:val="22"/>
          <w:szCs w:val="22"/>
        </w:rPr>
        <w:t>body art</w:t>
      </w:r>
      <w:r w:rsidRPr="009A266A">
        <w:rPr>
          <w:rFonts w:ascii="Calibri" w:hAnsi="Calibri"/>
          <w:sz w:val="22"/>
          <w:szCs w:val="22"/>
        </w:rPr>
        <w:t>, videodanza, etc.). La primera línea tiene una naturaleza más conceptual y reflexiva y su objetivo global es la comprensión del arte y la cultura contemporánea. La segunda tiene una naturaleza más experiencial y su objetivo es el desarrollo de lo que genéricamente podríamos llamar “sensibilidad artística”, esto es, una forma particular, crítica y creativa, de mirar el mundo que les rodea.</w:t>
      </w:r>
    </w:p>
    <w:p w:rsidR="000B7FA1" w:rsidRPr="009A266A" w:rsidRDefault="000B7FA1" w:rsidP="000B7FA1">
      <w:pPr>
        <w:pStyle w:val="Ttulo3"/>
        <w:rPr>
          <w:rFonts w:eastAsia="Times New Roman"/>
        </w:rPr>
      </w:pPr>
      <w:r w:rsidRPr="009A266A">
        <w:rPr>
          <w:rFonts w:ascii="Calibri" w:eastAsia="Times New Roman" w:hAnsi="Calibri"/>
          <w:szCs w:val="22"/>
        </w:rPr>
        <w:t xml:space="preserve">A. </w:t>
      </w:r>
      <w:r w:rsidRPr="009A266A">
        <w:rPr>
          <w:rFonts w:ascii="Calibri" w:eastAsia="Times New Roman" w:hAnsi="Calibri"/>
          <w:sz w:val="23"/>
          <w:szCs w:val="23"/>
        </w:rPr>
        <w:t>Aspectos generales.</w:t>
      </w:r>
    </w:p>
    <w:p w:rsidR="000B7FA1" w:rsidRPr="009A266A" w:rsidRDefault="000B7FA1" w:rsidP="000B7FA1">
      <w:pPr>
        <w:pStyle w:val="NormalWeb"/>
      </w:pPr>
      <w:r w:rsidRPr="009A266A">
        <w:rPr>
          <w:rFonts w:ascii="Calibri" w:hAnsi="Calibri"/>
          <w:sz w:val="22"/>
          <w:szCs w:val="22"/>
        </w:rPr>
        <w:t>La comprensión del arte, del hecho artístico, es el centro de este bloque. Comprender el arte desde la perspectiva de su significado y relevancia para individuos y sociedades constituye uno de los grandes objetivos de esta asignatura y está vinculado, de hecho, con la totalidad de las competencias que la definen. Comprender el arte desde este punto de vista significa ser capaz de explicar los fenómenos artísticos en su interrelación compleja con la cultura y la sociedad -contemporánea, particularmente- de la que se nutren y a la que hablan. Todos los “saberes” que se mencionan en este bloque tienen que plantearse con este objetivo general de comprensión del hecho artístico. Es necesario subrayar que este objetivo se logra más en el trabajo en profundidad sobre determinados casos o problemas artísticos estratégicamente seleccionados, que con un enfoque extenso y enciclopédico que aquí podría resultar particularmente abrumador para el estudiante</w:t>
      </w:r>
      <w:r w:rsidR="00407193" w:rsidRPr="009A266A">
        <w:rPr>
          <w:rFonts w:ascii="Calibri" w:hAnsi="Calibri"/>
          <w:sz w:val="22"/>
          <w:szCs w:val="22"/>
        </w:rPr>
        <w:t xml:space="preserve"> o abrumadora para el estudiante</w:t>
      </w:r>
      <w:r w:rsidRPr="009A266A">
        <w:rPr>
          <w:rFonts w:ascii="Calibri" w:hAnsi="Calibri"/>
          <w:sz w:val="22"/>
          <w:szCs w:val="22"/>
        </w:rPr>
        <w:t>. </w:t>
      </w:r>
    </w:p>
    <w:p w:rsidR="000B7FA1" w:rsidRPr="009A266A" w:rsidRDefault="000B7FA1" w:rsidP="000B7FA1">
      <w:pPr>
        <w:pStyle w:val="Ttulo3"/>
        <w:rPr>
          <w:rFonts w:eastAsia="Times New Roman"/>
        </w:rPr>
      </w:pPr>
      <w:r w:rsidRPr="009A266A">
        <w:rPr>
          <w:rFonts w:ascii="Calibri" w:eastAsia="Times New Roman" w:hAnsi="Calibri"/>
          <w:szCs w:val="22"/>
        </w:rPr>
        <w:lastRenderedPageBreak/>
        <w:t>B. Naturaleza, arte y cultura.</w:t>
      </w:r>
    </w:p>
    <w:p w:rsidR="000B7FA1" w:rsidRPr="009A266A" w:rsidRDefault="000B7FA1" w:rsidP="000B7FA1">
      <w:pPr>
        <w:pStyle w:val="NormalWeb"/>
      </w:pPr>
      <w:r w:rsidRPr="009A266A">
        <w:rPr>
          <w:rFonts w:ascii="Calibri" w:hAnsi="Calibri"/>
          <w:sz w:val="22"/>
          <w:szCs w:val="22"/>
        </w:rPr>
        <w:t>El foco de este bloque de saberes es la exploración a través del arte de la relación entre los seres humanos y la naturaleza. Los estudiantes</w:t>
      </w:r>
      <w:r w:rsidR="00407193" w:rsidRPr="009A266A">
        <w:rPr>
          <w:rFonts w:ascii="Calibri" w:hAnsi="Calibri"/>
          <w:sz w:val="22"/>
          <w:szCs w:val="22"/>
        </w:rPr>
        <w:t xml:space="preserve"> y las estudiantes</w:t>
      </w:r>
      <w:r w:rsidRPr="009A266A">
        <w:rPr>
          <w:rFonts w:ascii="Calibri" w:hAnsi="Calibri"/>
          <w:sz w:val="22"/>
          <w:szCs w:val="22"/>
        </w:rPr>
        <w:t xml:space="preserve">, analizando cómo diferentes artistas se aproximan al medio natural para humanizarlo, expresarse a través de él o simplemente explorar sus materiales o formas, deben ir construyendo una mirada artística sobre el paisaje, las formas y las texturas naturales. A través de la fotografía de naturaleza, el land art, el arte ambiental o el </w:t>
      </w:r>
      <w:r w:rsidRPr="009A266A">
        <w:rPr>
          <w:rFonts w:ascii="Calibri" w:hAnsi="Calibri"/>
          <w:i/>
          <w:sz w:val="22"/>
          <w:szCs w:val="22"/>
        </w:rPr>
        <w:t>arte povera</w:t>
      </w:r>
      <w:r w:rsidRPr="009A266A">
        <w:rPr>
          <w:rFonts w:ascii="Calibri" w:hAnsi="Calibri"/>
          <w:sz w:val="22"/>
          <w:szCs w:val="22"/>
        </w:rPr>
        <w:t>, el objetivo es “extrañar” la forma de ver de los estudiantes</w:t>
      </w:r>
      <w:r w:rsidR="00407193" w:rsidRPr="009A266A">
        <w:rPr>
          <w:rFonts w:ascii="Calibri" w:hAnsi="Calibri"/>
          <w:sz w:val="22"/>
          <w:szCs w:val="22"/>
        </w:rPr>
        <w:t xml:space="preserve"> y de las estudiantes</w:t>
      </w:r>
      <w:r w:rsidRPr="009A266A">
        <w:rPr>
          <w:rFonts w:ascii="Calibri" w:hAnsi="Calibri"/>
          <w:sz w:val="22"/>
          <w:szCs w:val="22"/>
        </w:rPr>
        <w:t xml:space="preserve"> sobre paisajes y formas naturales que han podido ver sin mirar en su día a día, sin percibir su belleza o su fuerza expresiva, desarrollando así una sensibilidad nueva ante la naturaleza. Por otro lado, deberían relacionar estas manifestaciones artísticas con la forma actual de pensar la naturaleza, muy diferente a la de otras épocas. En este sentido, estos saberes contribuyen a desarrollar las competencias específicas 1, </w:t>
      </w:r>
      <w:r w:rsidR="005A1274" w:rsidRPr="009A266A">
        <w:rPr>
          <w:rFonts w:ascii="Calibri" w:hAnsi="Calibri"/>
          <w:sz w:val="22"/>
          <w:szCs w:val="22"/>
        </w:rPr>
        <w:t>3 y 5</w:t>
      </w:r>
      <w:r w:rsidRPr="009A266A">
        <w:rPr>
          <w:rFonts w:ascii="Calibri" w:hAnsi="Calibri"/>
          <w:sz w:val="22"/>
          <w:szCs w:val="22"/>
        </w:rPr>
        <w:t>.</w:t>
      </w:r>
    </w:p>
    <w:p w:rsidR="000B7FA1" w:rsidRPr="009A266A" w:rsidRDefault="000B7FA1" w:rsidP="000B7FA1">
      <w:pPr>
        <w:pStyle w:val="Ttulo3"/>
        <w:rPr>
          <w:rFonts w:eastAsia="Times New Roman"/>
        </w:rPr>
      </w:pPr>
      <w:r w:rsidRPr="009A266A">
        <w:rPr>
          <w:rFonts w:ascii="Calibri" w:eastAsia="Times New Roman" w:hAnsi="Calibri"/>
          <w:sz w:val="23"/>
          <w:szCs w:val="23"/>
        </w:rPr>
        <w:t>C. El arte dentro del arte.</w:t>
      </w:r>
    </w:p>
    <w:p w:rsidR="000B7FA1" w:rsidRPr="009A266A" w:rsidRDefault="000B7FA1" w:rsidP="000B7FA1">
      <w:pPr>
        <w:pStyle w:val="NormalWeb"/>
      </w:pPr>
      <w:r w:rsidRPr="009A266A">
        <w:rPr>
          <w:rFonts w:ascii="Calibri" w:hAnsi="Calibri"/>
          <w:sz w:val="22"/>
          <w:szCs w:val="22"/>
        </w:rPr>
        <w:t xml:space="preserve">Este bloque continúa en más de un sentido el trabajo de exploración iniciado en el bloque A y perfectamente podría desarrollarse como una extensión de aquel. Si el bloque A proponía una indagación sobre el hecho artístico en sí (con el foco en la contemporaneidad), este bloque propone una exploración más específica de algunas de las claves de la cultura occidental contemporánea a través del arte, la literatura, la música, el cine, las artes escénicas, o el comic. El mito de lo primigenio, la búsqueda de lo auténtico y puro a través del arte, la música o la literatura es una de las primeras claves propuestas (la exploración de culturas exóticas o del arte tradicional popular como culturas “auténticas”, la búsqueda de lo esencial en las formas…). Un segundo gran tema de indagación es la sociedad de masas y el advenimiento de la reproducción masiva de la cultura y el arte: la música pop, jazz o rock, el cómic, la televisión, la publicidad y la relación de todo ello con el arte o la literatura. La pervivencia de lo clásico (la armonía, la proporción, lo bello…) en las vanguardias y la cultura occidental es otro de los temas marcados para este bloque, así como su antítesis (la ruptura con la razón, con la norma, con los ideales de cualquier </w:t>
      </w:r>
      <w:r w:rsidR="005A1274" w:rsidRPr="009A266A">
        <w:rPr>
          <w:rFonts w:ascii="Calibri" w:hAnsi="Calibri"/>
          <w:sz w:val="22"/>
          <w:szCs w:val="22"/>
        </w:rPr>
        <w:t>tipo, la</w:t>
      </w:r>
      <w:r w:rsidRPr="009A266A">
        <w:rPr>
          <w:rFonts w:ascii="Calibri" w:hAnsi="Calibri"/>
          <w:sz w:val="22"/>
          <w:szCs w:val="22"/>
        </w:rPr>
        <w:t xml:space="preserve"> búsqueda de la pura sensación, del impulso vital, de la expresividad extrema…). Cualquiera de estos temas, y otros muchos que podrían abordarse dentro de este bloque, debería desarrollarse dentro de dos claves fundamentales: su relevancia para la comprensión del mundo y la cultura de la contemporaneidad y su carácter transversal al arte, la literatura, la música, el cine o cualquier otra manifestación artística y cultural. Este bloque tiene una relación particular con la competencia específica 4.</w:t>
      </w:r>
    </w:p>
    <w:p w:rsidR="000B7FA1" w:rsidRPr="009A266A" w:rsidRDefault="000B7FA1" w:rsidP="000B7FA1">
      <w:pPr>
        <w:pStyle w:val="Ttulo3"/>
        <w:rPr>
          <w:rFonts w:eastAsia="Times New Roman"/>
        </w:rPr>
      </w:pPr>
      <w:r w:rsidRPr="009A266A">
        <w:rPr>
          <w:rFonts w:ascii="Calibri" w:eastAsia="Times New Roman" w:hAnsi="Calibri"/>
          <w:sz w:val="23"/>
          <w:szCs w:val="23"/>
        </w:rPr>
        <w:t>D. El arte en los espacios urbanos.</w:t>
      </w:r>
    </w:p>
    <w:p w:rsidR="000B7FA1" w:rsidRPr="009A266A" w:rsidRDefault="000B7FA1" w:rsidP="000B7FA1">
      <w:pPr>
        <w:pStyle w:val="NormalWeb"/>
      </w:pPr>
      <w:r w:rsidRPr="009A266A">
        <w:rPr>
          <w:rFonts w:ascii="Calibri" w:hAnsi="Calibri"/>
          <w:sz w:val="22"/>
          <w:szCs w:val="22"/>
        </w:rPr>
        <w:t>Si el bloque B proponía un redescubrimiento de la naturaleza a través del arte, este bloque plantea un reto similar con el medio urbano. De hecho, podría ser interesante trabajar los dos bloques de forma sucesiva. El objetivo central es aprender a mirar la ciudad de otro modo, tal y como lo hace el arquitecto o el artista, pensando los espacios y las formas, la huellas de otros tiempos ahora descontextualizadas y algo misteriosas, la ideas detrás de determinadas intervenciones urbanísticas o arquitectónicas, el modo en que la presencia de determinadas manifestaciones o espacios artísticos modifica las sensaciones que viven a diario sus habitantes…  Es un bloque de indagación y descubrimiento del entorno urbano, con el único objeto de inspirar y enriquecer la vida de los estudiantes</w:t>
      </w:r>
      <w:r w:rsidR="00407193" w:rsidRPr="009A266A">
        <w:rPr>
          <w:rFonts w:ascii="Calibri" w:hAnsi="Calibri"/>
          <w:sz w:val="22"/>
          <w:szCs w:val="22"/>
        </w:rPr>
        <w:t xml:space="preserve"> o de las estudiantes</w:t>
      </w:r>
      <w:r w:rsidRPr="009A266A">
        <w:rPr>
          <w:rFonts w:ascii="Calibri" w:hAnsi="Calibri"/>
          <w:sz w:val="22"/>
          <w:szCs w:val="22"/>
        </w:rPr>
        <w:t>, desarrollando formas de pensamiento innovadoras y creativas. Como en el caso del bloque B, los saberes de este bloque se relacionan de modo directo con las competencias específicas 1, 3 y 5.</w:t>
      </w:r>
    </w:p>
    <w:p w:rsidR="000B7FA1" w:rsidRPr="009A266A" w:rsidRDefault="000B7FA1" w:rsidP="000B7FA1">
      <w:pPr>
        <w:pStyle w:val="Ttulo3"/>
        <w:rPr>
          <w:rFonts w:eastAsia="Times New Roman"/>
        </w:rPr>
      </w:pPr>
      <w:r w:rsidRPr="009A266A">
        <w:rPr>
          <w:rFonts w:ascii="Calibri" w:eastAsia="Times New Roman" w:hAnsi="Calibri"/>
          <w:sz w:val="23"/>
          <w:szCs w:val="23"/>
        </w:rPr>
        <w:t>E. Lenguajes artísticos contemporáneos.</w:t>
      </w:r>
    </w:p>
    <w:p w:rsidR="000B7FA1" w:rsidRPr="009A266A" w:rsidRDefault="000B7FA1" w:rsidP="000B7FA1">
      <w:pPr>
        <w:pStyle w:val="NormalWeb"/>
      </w:pPr>
      <w:r w:rsidRPr="009A266A">
        <w:rPr>
          <w:rFonts w:ascii="Calibri" w:hAnsi="Calibri"/>
          <w:sz w:val="22"/>
          <w:szCs w:val="22"/>
        </w:rPr>
        <w:t>El último bloque complementa los cuatro anteriores, tanto en la línea conceptual-reflexiva de los bloques A y C, como en la línea experiencial de los bloques B y D, proponiendo una mezcla un tanto heterogénea de cuestiones cuyo nexo común son la nuevas formas y soportes no convencionales del arte contemporáneo, en particular el arte en acción (efímero, sin soporte o producto físico), el diseño en todas sus diversas disciplinas y el arte a través de medios electrónicos y digitales. Estos canales y soportes tan diversos dan lugar a manifestaciones de muy diferente signo, cuyo enfoque curricular puede ser igualmente diverso. La clave es evitar que el bloque se convierta en una mera acumulación de información heterogénea y fragmentaria y que mantenga una coherencia profunda con las líneas de trabajo iniciadas en los bloques anteriores.</w:t>
      </w:r>
    </w:p>
    <w:p w:rsidR="007F2289" w:rsidRPr="009A266A" w:rsidRDefault="003437A4" w:rsidP="00241026">
      <w:pPr>
        <w:pStyle w:val="Ttulo2"/>
      </w:pPr>
      <w:r w:rsidRPr="009A266A">
        <w:t xml:space="preserve">III.2. </w:t>
      </w:r>
      <w:r w:rsidR="007A3319" w:rsidRPr="009A266A">
        <w:t xml:space="preserve">Concreción de los saberes básicos </w:t>
      </w:r>
    </w:p>
    <w:tbl>
      <w:tblPr>
        <w:tblStyle w:val="Tablaconcuadrcula"/>
        <w:tblW w:w="10485" w:type="dxa"/>
        <w:tblLook w:val="04A0" w:firstRow="1" w:lastRow="0" w:firstColumn="1" w:lastColumn="0" w:noHBand="0" w:noVBand="1"/>
      </w:tblPr>
      <w:tblGrid>
        <w:gridCol w:w="3256"/>
        <w:gridCol w:w="7229"/>
      </w:tblGrid>
      <w:tr w:rsidR="009A266A" w:rsidRPr="009A266A" w:rsidTr="000C71F0">
        <w:tc>
          <w:tcPr>
            <w:tcW w:w="10485" w:type="dxa"/>
            <w:gridSpan w:val="2"/>
            <w:shd w:val="clear" w:color="auto" w:fill="8EAADB" w:themeFill="accent5" w:themeFillTint="99"/>
          </w:tcPr>
          <w:p w:rsidR="00880FE6" w:rsidRPr="009A266A" w:rsidRDefault="00880FE6" w:rsidP="00AF7CB7">
            <w:pPr>
              <w:jc w:val="center"/>
              <w:rPr>
                <w:b/>
              </w:rPr>
            </w:pPr>
            <w:r w:rsidRPr="009A266A">
              <w:rPr>
                <w:b/>
              </w:rPr>
              <w:t xml:space="preserve">A. </w:t>
            </w:r>
            <w:r w:rsidR="00AF7CB7" w:rsidRPr="009A266A">
              <w:rPr>
                <w:b/>
                <w:bCs/>
              </w:rPr>
              <w:t>Aspectos generales</w:t>
            </w:r>
          </w:p>
        </w:tc>
      </w:tr>
      <w:tr w:rsidR="009A266A" w:rsidRPr="009A266A" w:rsidTr="000C71F0">
        <w:tc>
          <w:tcPr>
            <w:tcW w:w="10485" w:type="dxa"/>
            <w:gridSpan w:val="2"/>
            <w:shd w:val="clear" w:color="auto" w:fill="DEEAF6" w:themeFill="accent1" w:themeFillTint="33"/>
          </w:tcPr>
          <w:p w:rsidR="00880FE6" w:rsidRPr="009A266A" w:rsidRDefault="000B7FA1" w:rsidP="0050545D">
            <w:pPr>
              <w:rPr>
                <w:sz w:val="18"/>
                <w:szCs w:val="18"/>
                <w:lang w:val="es-ES_tradnl"/>
              </w:rPr>
            </w:pPr>
            <w:r w:rsidRPr="009A266A">
              <w:rPr>
                <w:sz w:val="18"/>
                <w:szCs w:val="18"/>
                <w:lang w:val="es-ES_tradnl"/>
              </w:rPr>
              <w:lastRenderedPageBreak/>
              <w:t>Este primer bloque pretende que los estudiantes</w:t>
            </w:r>
            <w:r w:rsidR="00407193" w:rsidRPr="009A266A">
              <w:rPr>
                <w:sz w:val="18"/>
                <w:szCs w:val="18"/>
                <w:lang w:val="es-ES_tradnl"/>
              </w:rPr>
              <w:t xml:space="preserve"> y las estudiantes</w:t>
            </w:r>
            <w:r w:rsidRPr="009A266A">
              <w:rPr>
                <w:sz w:val="18"/>
                <w:szCs w:val="18"/>
                <w:lang w:val="es-ES_tradnl"/>
              </w:rPr>
              <w:t xml:space="preserve"> logren una comprensión fundamental del arte desde la perspectiva de su significado y relevancia para las sociedades y los individuos. “¿Por qué el arte?”, sería la gran pregunta de este bloque. “¿Para qué?”, “¿de qué modo nos habla de las personas y el modo en que se perciben a sí mismas y al mundo que les rodea?”, “¿de qué modo el arte expresa los ideales, las percepciones, las creencias, los temores o las aspiraciones de los seres humanos?”, “¿de qué modo contribuye a transformar la percepción de esa realidad?”. Estas preguntas fundamentales deben constituir el objetivo último de la exploración de los “saberes” que abajo se detallan.</w:t>
            </w:r>
          </w:p>
        </w:tc>
      </w:tr>
      <w:tr w:rsidR="009A266A" w:rsidRPr="009A266A" w:rsidTr="005A1274">
        <w:tc>
          <w:tcPr>
            <w:tcW w:w="3256" w:type="dxa"/>
            <w:shd w:val="clear" w:color="auto" w:fill="D9D9D9" w:themeFill="background1" w:themeFillShade="D9"/>
          </w:tcPr>
          <w:p w:rsidR="00880FE6" w:rsidRPr="009A266A" w:rsidRDefault="00880FE6" w:rsidP="000C71F0">
            <w:pPr>
              <w:jc w:val="center"/>
              <w:rPr>
                <w:i/>
                <w:sz w:val="18"/>
                <w:szCs w:val="18"/>
              </w:rPr>
            </w:pPr>
            <w:r w:rsidRPr="009A266A">
              <w:rPr>
                <w:i/>
                <w:sz w:val="18"/>
                <w:szCs w:val="18"/>
              </w:rPr>
              <w:t>Conocimientos, destrezas y actitudes</w:t>
            </w:r>
          </w:p>
        </w:tc>
        <w:tc>
          <w:tcPr>
            <w:tcW w:w="7229" w:type="dxa"/>
            <w:shd w:val="clear" w:color="auto" w:fill="D9D9D9" w:themeFill="background1" w:themeFillShade="D9"/>
          </w:tcPr>
          <w:p w:rsidR="00880FE6" w:rsidRPr="009A266A" w:rsidRDefault="00880FE6" w:rsidP="000C71F0">
            <w:pPr>
              <w:jc w:val="center"/>
              <w:rPr>
                <w:i/>
                <w:sz w:val="18"/>
                <w:szCs w:val="18"/>
              </w:rPr>
            </w:pPr>
            <w:r w:rsidRPr="009A266A">
              <w:rPr>
                <w:i/>
                <w:sz w:val="18"/>
                <w:szCs w:val="18"/>
              </w:rPr>
              <w:t>Orientaciones para la enseñanza</w:t>
            </w:r>
          </w:p>
        </w:tc>
      </w:tr>
      <w:tr w:rsidR="009A266A" w:rsidRPr="009A266A" w:rsidTr="005A1274">
        <w:tc>
          <w:tcPr>
            <w:tcW w:w="3256" w:type="dxa"/>
          </w:tcPr>
          <w:p w:rsidR="00AF7CB7" w:rsidRPr="009A266A" w:rsidRDefault="00716C90" w:rsidP="00716C90">
            <w:pPr>
              <w:pStyle w:val="DC1"/>
              <w:numPr>
                <w:ilvl w:val="0"/>
                <w:numId w:val="0"/>
              </w:numPr>
            </w:pPr>
            <w:r w:rsidRPr="009A266A">
              <w:rPr>
                <w:b/>
              </w:rPr>
              <w:t>A1.</w:t>
            </w:r>
            <w:r w:rsidRPr="009A266A">
              <w:t xml:space="preserve"> </w:t>
            </w:r>
            <w:r w:rsidR="00AF7CB7" w:rsidRPr="009A266A">
              <w:t>La evolución del concepto de arte.</w:t>
            </w:r>
          </w:p>
          <w:p w:rsidR="00AF7CB7" w:rsidRPr="009A266A" w:rsidRDefault="00716C90" w:rsidP="00716C90">
            <w:pPr>
              <w:pStyle w:val="DC1"/>
              <w:numPr>
                <w:ilvl w:val="0"/>
                <w:numId w:val="0"/>
              </w:numPr>
            </w:pPr>
            <w:r w:rsidRPr="009A266A">
              <w:rPr>
                <w:b/>
              </w:rPr>
              <w:t>A2.</w:t>
            </w:r>
            <w:r w:rsidRPr="009A266A">
              <w:t xml:space="preserve"> </w:t>
            </w:r>
            <w:r w:rsidR="00AF7CB7" w:rsidRPr="009A266A">
              <w:t>Las distintas manifestaciones de la expresión artística.</w:t>
            </w:r>
          </w:p>
          <w:p w:rsidR="00AF7CB7" w:rsidRPr="009A266A" w:rsidRDefault="00716C90" w:rsidP="00716C90">
            <w:pPr>
              <w:pStyle w:val="DC1"/>
              <w:numPr>
                <w:ilvl w:val="0"/>
                <w:numId w:val="0"/>
              </w:numPr>
            </w:pPr>
            <w:r w:rsidRPr="009A266A">
              <w:rPr>
                <w:b/>
              </w:rPr>
              <w:t>A3.</w:t>
            </w:r>
            <w:r w:rsidRPr="009A266A">
              <w:t xml:space="preserve"> </w:t>
            </w:r>
            <w:r w:rsidR="00AF7CB7" w:rsidRPr="009A266A">
              <w:t>Elementos esenciales de los distintos lenguajes artísticos.</w:t>
            </w:r>
          </w:p>
          <w:p w:rsidR="00AF7CB7" w:rsidRPr="009A266A" w:rsidRDefault="00716C90" w:rsidP="00716C90">
            <w:pPr>
              <w:pStyle w:val="DC1"/>
              <w:numPr>
                <w:ilvl w:val="0"/>
                <w:numId w:val="0"/>
              </w:numPr>
            </w:pPr>
            <w:r w:rsidRPr="009A266A">
              <w:rPr>
                <w:b/>
              </w:rPr>
              <w:t>A4.</w:t>
            </w:r>
            <w:r w:rsidRPr="009A266A">
              <w:t xml:space="preserve"> </w:t>
            </w:r>
            <w:r w:rsidR="00AF7CB7" w:rsidRPr="009A266A">
              <w:t>Los grandes movimientos artístico-culturales contemporáneos. Aspectos fundamentales.</w:t>
            </w:r>
          </w:p>
          <w:p w:rsidR="00AF7CB7" w:rsidRPr="009A266A" w:rsidRDefault="00716C90" w:rsidP="00716C90">
            <w:pPr>
              <w:pStyle w:val="DC1"/>
              <w:numPr>
                <w:ilvl w:val="0"/>
                <w:numId w:val="0"/>
              </w:numPr>
            </w:pPr>
            <w:r w:rsidRPr="009A266A">
              <w:rPr>
                <w:b/>
              </w:rPr>
              <w:t>A5.</w:t>
            </w:r>
            <w:r w:rsidRPr="009A266A">
              <w:t xml:space="preserve"> </w:t>
            </w:r>
            <w:r w:rsidR="00AF7CB7" w:rsidRPr="009A266A">
              <w:t>La expresión artística en su contexto social e histórico.</w:t>
            </w:r>
          </w:p>
          <w:p w:rsidR="00AF7CB7" w:rsidRPr="009A266A" w:rsidRDefault="00716C90" w:rsidP="00716C90">
            <w:pPr>
              <w:pStyle w:val="DC1"/>
              <w:numPr>
                <w:ilvl w:val="0"/>
                <w:numId w:val="0"/>
              </w:numPr>
            </w:pPr>
            <w:r w:rsidRPr="009A266A">
              <w:rPr>
                <w:b/>
              </w:rPr>
              <w:t>A6.</w:t>
            </w:r>
            <w:r w:rsidRPr="009A266A">
              <w:t xml:space="preserve"> </w:t>
            </w:r>
            <w:r w:rsidR="00AF7CB7" w:rsidRPr="009A266A">
              <w:t>Función social del arte y la cultura. Su impacto socioeconómico.</w:t>
            </w:r>
          </w:p>
          <w:p w:rsidR="00AF7CB7" w:rsidRPr="009A266A" w:rsidRDefault="00716C90" w:rsidP="00716C90">
            <w:pPr>
              <w:pStyle w:val="DC1"/>
              <w:numPr>
                <w:ilvl w:val="0"/>
                <w:numId w:val="0"/>
              </w:numPr>
            </w:pPr>
            <w:r w:rsidRPr="009A266A">
              <w:rPr>
                <w:b/>
              </w:rPr>
              <w:t>A7.</w:t>
            </w:r>
            <w:r w:rsidRPr="009A266A">
              <w:t xml:space="preserve"> </w:t>
            </w:r>
            <w:r w:rsidR="00AF7CB7" w:rsidRPr="009A266A">
              <w:t>La libertad de expresión. La censura en el arte.</w:t>
            </w:r>
          </w:p>
          <w:p w:rsidR="00AF7CB7" w:rsidRPr="009A266A" w:rsidRDefault="00716C90" w:rsidP="00716C90">
            <w:pPr>
              <w:pStyle w:val="DC1"/>
              <w:numPr>
                <w:ilvl w:val="0"/>
                <w:numId w:val="0"/>
              </w:numPr>
            </w:pPr>
            <w:r w:rsidRPr="009A266A">
              <w:rPr>
                <w:b/>
              </w:rPr>
              <w:t>A8.</w:t>
            </w:r>
            <w:r w:rsidRPr="009A266A">
              <w:t xml:space="preserve"> </w:t>
            </w:r>
            <w:r w:rsidR="00AF7CB7" w:rsidRPr="009A266A">
              <w:t>Estereotipos culturales y artísticos. La perspectiva de género y la perspectiva intercultural en el arte. El respeto a la diversidad.</w:t>
            </w:r>
          </w:p>
          <w:p w:rsidR="00AF7CB7" w:rsidRPr="009A266A" w:rsidRDefault="00716C90" w:rsidP="00716C90">
            <w:pPr>
              <w:pStyle w:val="DC1"/>
              <w:numPr>
                <w:ilvl w:val="0"/>
                <w:numId w:val="0"/>
              </w:numPr>
            </w:pPr>
            <w:r w:rsidRPr="009A266A">
              <w:rPr>
                <w:b/>
              </w:rPr>
              <w:t>A9.</w:t>
            </w:r>
            <w:r w:rsidRPr="009A266A">
              <w:t xml:space="preserve"> </w:t>
            </w:r>
            <w:r w:rsidR="00AF7CB7" w:rsidRPr="009A266A">
              <w:t>El arte como herramienta de expresión individual y colectiva.</w:t>
            </w:r>
          </w:p>
          <w:p w:rsidR="00025154" w:rsidRPr="009A266A" w:rsidRDefault="00716C90" w:rsidP="00716C90">
            <w:pPr>
              <w:pStyle w:val="DC1"/>
              <w:numPr>
                <w:ilvl w:val="0"/>
                <w:numId w:val="0"/>
              </w:numPr>
            </w:pPr>
            <w:r w:rsidRPr="009A266A">
              <w:rPr>
                <w:b/>
              </w:rPr>
              <w:t>A10.</w:t>
            </w:r>
            <w:r w:rsidRPr="009A266A">
              <w:t xml:space="preserve"> </w:t>
            </w:r>
            <w:r w:rsidR="00AF7CB7" w:rsidRPr="009A266A">
              <w:t>Estrategias de investigación, análisis, interpretación y valoración crítica de productos culturales y artísticos.</w:t>
            </w:r>
          </w:p>
        </w:tc>
        <w:tc>
          <w:tcPr>
            <w:tcW w:w="7229" w:type="dxa"/>
          </w:tcPr>
          <w:p w:rsidR="000B7FA1" w:rsidRPr="009A266A" w:rsidRDefault="000B7FA1" w:rsidP="000B7FA1">
            <w:pPr>
              <w:rPr>
                <w:sz w:val="18"/>
                <w:szCs w:val="18"/>
                <w:lang w:val="es-ES_tradnl"/>
              </w:rPr>
            </w:pPr>
            <w:r w:rsidRPr="009A266A">
              <w:rPr>
                <w:sz w:val="18"/>
                <w:szCs w:val="18"/>
                <w:lang w:val="es-ES_tradnl"/>
              </w:rPr>
              <w:t xml:space="preserve">Los “saberes” enunciados en este bloque pueden resultar abrumadores. Cualquiera de los tópicos alberga una enorme complejidad potencial y </w:t>
            </w:r>
            <w:r w:rsidR="005A1274" w:rsidRPr="009A266A">
              <w:rPr>
                <w:sz w:val="18"/>
                <w:szCs w:val="18"/>
                <w:lang w:val="es-ES_tradnl"/>
              </w:rPr>
              <w:t>podría dar</w:t>
            </w:r>
            <w:r w:rsidRPr="009A266A">
              <w:rPr>
                <w:sz w:val="18"/>
                <w:szCs w:val="18"/>
                <w:lang w:val="es-ES_tradnl"/>
              </w:rPr>
              <w:t xml:space="preserve"> lugar a un curso entero. Para la mayoría de los estudiantes</w:t>
            </w:r>
            <w:r w:rsidR="00407193" w:rsidRPr="009A266A">
              <w:rPr>
                <w:sz w:val="18"/>
                <w:szCs w:val="18"/>
                <w:lang w:val="es-ES_tradnl"/>
              </w:rPr>
              <w:t xml:space="preserve"> o de las estudiantes e</w:t>
            </w:r>
            <w:r w:rsidRPr="009A266A">
              <w:rPr>
                <w:sz w:val="18"/>
                <w:szCs w:val="18"/>
                <w:lang w:val="es-ES_tradnl"/>
              </w:rPr>
              <w:t>ste será su primer encuentro en profundidad con el fenómeno y la experiencia del arte, así que conviene enfocar adecuadamente los temas que aquí se enuncian.</w:t>
            </w:r>
          </w:p>
          <w:p w:rsidR="000B7FA1" w:rsidRPr="009A266A" w:rsidRDefault="000B7FA1" w:rsidP="000B7FA1">
            <w:pPr>
              <w:rPr>
                <w:sz w:val="18"/>
                <w:szCs w:val="18"/>
                <w:lang w:val="es-ES_tradnl"/>
              </w:rPr>
            </w:pPr>
            <w:r w:rsidRPr="009A266A">
              <w:rPr>
                <w:sz w:val="18"/>
                <w:szCs w:val="18"/>
                <w:lang w:val="es-ES_tradnl"/>
              </w:rPr>
              <w:t>Este primer bloque exige por parte del profesorado una primera contextualización de las vanguardias artísticas contemporáneas en su marco histórico. Es necesario proceder “en espiral” ofreciendo a los estudiantes</w:t>
            </w:r>
            <w:r w:rsidR="00407193" w:rsidRPr="009A266A">
              <w:rPr>
                <w:sz w:val="18"/>
                <w:szCs w:val="18"/>
                <w:lang w:val="es-ES_tradnl"/>
              </w:rPr>
              <w:t xml:space="preserve"> y a las estudiantes</w:t>
            </w:r>
            <w:r w:rsidRPr="009A266A">
              <w:rPr>
                <w:sz w:val="18"/>
                <w:szCs w:val="18"/>
                <w:lang w:val="es-ES_tradnl"/>
              </w:rPr>
              <w:t xml:space="preserve"> una primera visión global de “los grandes movimientos artístico-culturales contemporáneos” y sus lenguajes. Obviamente, debe ser una síntesis estratégicamente diseñada para no ocupar una porción excesiva de la asignatura.</w:t>
            </w:r>
          </w:p>
          <w:p w:rsidR="000B7FA1" w:rsidRPr="009A266A" w:rsidRDefault="000B7FA1" w:rsidP="000B7FA1">
            <w:pPr>
              <w:rPr>
                <w:sz w:val="18"/>
                <w:szCs w:val="18"/>
                <w:lang w:val="es-ES_tradnl"/>
              </w:rPr>
            </w:pPr>
            <w:r w:rsidRPr="009A266A">
              <w:rPr>
                <w:sz w:val="18"/>
                <w:szCs w:val="18"/>
                <w:lang w:val="es-ES_tradnl"/>
              </w:rPr>
              <w:t>Respecto a las cuestiones más complejas (arte y sociedad, concepto de arte, libertad de expresión, investigación, etc.) sería necesario evitar la exposición directa de disquisiciones teóricas inacabables.</w:t>
            </w:r>
          </w:p>
          <w:p w:rsidR="000B7FA1" w:rsidRPr="009A266A" w:rsidRDefault="000B7FA1" w:rsidP="000B7FA1">
            <w:pPr>
              <w:rPr>
                <w:sz w:val="18"/>
                <w:szCs w:val="18"/>
                <w:lang w:val="es-ES_tradnl"/>
              </w:rPr>
            </w:pPr>
            <w:r w:rsidRPr="009A266A">
              <w:rPr>
                <w:sz w:val="18"/>
                <w:szCs w:val="18"/>
                <w:lang w:val="es-ES_tradnl"/>
              </w:rPr>
              <w:t xml:space="preserve">En su lugar proponemos para este bloque un enfoque integrado basado en la indagación de algunos casos y cuestiones fundamentales. A través de estas indagaciones los estudiantes </w:t>
            </w:r>
            <w:r w:rsidR="00407193" w:rsidRPr="009A266A">
              <w:rPr>
                <w:sz w:val="18"/>
                <w:szCs w:val="18"/>
                <w:lang w:val="es-ES_tradnl"/>
              </w:rPr>
              <w:t xml:space="preserve">y las estudiantes </w:t>
            </w:r>
            <w:r w:rsidRPr="009A266A">
              <w:rPr>
                <w:sz w:val="18"/>
                <w:szCs w:val="18"/>
                <w:lang w:val="es-ES_tradnl"/>
              </w:rPr>
              <w:t xml:space="preserve">deberían tener ocasión de explorar algunas de las grandes cuestiones centrales del arte: “¿Por qué todas las culturas han sentido la necesidad de expresarse a través del arte?”, “¿Por qué el arte ha ido evolucionando en sus formas a través del tiempo?” o “¿Por qué el arte reinterpreta una y otra vez formas y temas artísticos del pasado, pero realmente nunca se repite?”. Cuestiones como estas -traídas aquí a título meramente ilustrativo- deberían ser exploradas a través de casos y problemas concretos: la angustia y el nihilismo de Otto Dix en su representación del horror de la I Guerra Mundial, el proceso creativo y el lenguaje particular de Antonio Saura, el sentido y la búsqueda del </w:t>
            </w:r>
            <w:r w:rsidRPr="009A266A">
              <w:rPr>
                <w:i/>
                <w:sz w:val="18"/>
                <w:szCs w:val="18"/>
                <w:lang w:val="es-ES_tradnl"/>
              </w:rPr>
              <w:t>actionpainting</w:t>
            </w:r>
            <w:r w:rsidRPr="009A266A">
              <w:rPr>
                <w:sz w:val="18"/>
                <w:szCs w:val="18"/>
                <w:lang w:val="es-ES_tradnl"/>
              </w:rPr>
              <w:t xml:space="preserve"> de Jackson Pollock, la exploración del color de Mark Rothko… Casos concretos como estos pueden servir para explorar, de una manera estructurada y con sentido, todos los tópicos aquí descritos. La idea básica es que, a partir de materiales o situaciones concretas estratégicamente seleccionados, los </w:t>
            </w:r>
            <w:r w:rsidR="00407193" w:rsidRPr="009A266A">
              <w:rPr>
                <w:sz w:val="18"/>
                <w:szCs w:val="18"/>
                <w:lang w:val="es-ES_tradnl"/>
              </w:rPr>
              <w:t xml:space="preserve">estudiantes </w:t>
            </w:r>
            <w:r w:rsidRPr="009A266A">
              <w:rPr>
                <w:sz w:val="18"/>
                <w:szCs w:val="18"/>
                <w:lang w:val="es-ES_tradnl"/>
              </w:rPr>
              <w:t xml:space="preserve">y las estudiantes tengan ocasión de reflexionar y sacar algunas conclusiones personales sobre el hecho artístico y su función e impacto en las sociedades y los individuos. El objetivo último de este bloque es explorar cómo el arte refleja y da forma al mundo simbólico que comparten las </w:t>
            </w:r>
            <w:r w:rsidR="005A1274" w:rsidRPr="009A266A">
              <w:rPr>
                <w:sz w:val="18"/>
                <w:szCs w:val="18"/>
                <w:lang w:val="es-ES_tradnl"/>
              </w:rPr>
              <w:t>personas dentro</w:t>
            </w:r>
            <w:r w:rsidRPr="009A266A">
              <w:rPr>
                <w:sz w:val="18"/>
                <w:szCs w:val="18"/>
                <w:lang w:val="es-ES_tradnl"/>
              </w:rPr>
              <w:t xml:space="preserve"> de </w:t>
            </w:r>
            <w:r w:rsidR="005A1274" w:rsidRPr="009A266A">
              <w:rPr>
                <w:sz w:val="18"/>
                <w:szCs w:val="18"/>
                <w:lang w:val="es-ES_tradnl"/>
              </w:rPr>
              <w:t>cada sociedad</w:t>
            </w:r>
            <w:r w:rsidRPr="009A266A">
              <w:rPr>
                <w:sz w:val="18"/>
                <w:szCs w:val="18"/>
                <w:lang w:val="es-ES_tradnl"/>
              </w:rPr>
              <w:t xml:space="preserve"> y cada cultura. </w:t>
            </w:r>
          </w:p>
          <w:p w:rsidR="00880FE6" w:rsidRPr="009A266A" w:rsidRDefault="000B7FA1" w:rsidP="000C71F0">
            <w:pPr>
              <w:rPr>
                <w:sz w:val="18"/>
                <w:szCs w:val="18"/>
                <w:lang w:val="es-ES_tradnl"/>
              </w:rPr>
            </w:pPr>
            <w:r w:rsidRPr="009A266A">
              <w:rPr>
                <w:sz w:val="18"/>
                <w:szCs w:val="18"/>
                <w:lang w:val="es-ES_tradnl"/>
              </w:rPr>
              <w:t xml:space="preserve">El bloque tiene un énfasis claro en la época contemporánea y el momento actual, por lo que es importante que la indagación, aunque pueda tener un cierto recorrido histórico, se concentre de modo prioritario en el modo en que el arte y las manifestaciones </w:t>
            </w:r>
            <w:r w:rsidR="005A1274" w:rsidRPr="009A266A">
              <w:rPr>
                <w:sz w:val="18"/>
                <w:szCs w:val="18"/>
                <w:lang w:val="es-ES_tradnl"/>
              </w:rPr>
              <w:t>culturales actuales</w:t>
            </w:r>
            <w:r w:rsidRPr="009A266A">
              <w:rPr>
                <w:sz w:val="18"/>
                <w:szCs w:val="18"/>
                <w:lang w:val="es-ES_tradnl"/>
              </w:rPr>
              <w:t xml:space="preserve"> nos hablan de cómo somos, de lo que pensamos de nosotros mismos y del mundo que nos rodea o de nuestras aspiraciones, temores y sueños.</w:t>
            </w:r>
          </w:p>
        </w:tc>
      </w:tr>
      <w:tr w:rsidR="009A266A" w:rsidRPr="009A266A" w:rsidTr="000C71F0">
        <w:tc>
          <w:tcPr>
            <w:tcW w:w="10485" w:type="dxa"/>
            <w:gridSpan w:val="2"/>
            <w:shd w:val="clear" w:color="auto" w:fill="8EAADB" w:themeFill="accent5" w:themeFillTint="99"/>
          </w:tcPr>
          <w:p w:rsidR="00880FE6" w:rsidRPr="009A266A" w:rsidRDefault="00880FE6" w:rsidP="00AF7CB7">
            <w:pPr>
              <w:jc w:val="center"/>
              <w:rPr>
                <w:b/>
              </w:rPr>
            </w:pPr>
            <w:r w:rsidRPr="009A266A">
              <w:rPr>
                <w:b/>
              </w:rPr>
              <w:t xml:space="preserve">B. </w:t>
            </w:r>
            <w:r w:rsidR="00AF7CB7" w:rsidRPr="009A266A">
              <w:rPr>
                <w:b/>
                <w:bCs/>
              </w:rPr>
              <w:t>Naturaleza, arte y cultura</w:t>
            </w:r>
          </w:p>
        </w:tc>
      </w:tr>
      <w:tr w:rsidR="009A266A" w:rsidRPr="009A266A" w:rsidTr="000C71F0">
        <w:tc>
          <w:tcPr>
            <w:tcW w:w="10485" w:type="dxa"/>
            <w:gridSpan w:val="2"/>
            <w:shd w:val="clear" w:color="auto" w:fill="DEEAF6" w:themeFill="accent1" w:themeFillTint="33"/>
          </w:tcPr>
          <w:p w:rsidR="00880FE6" w:rsidRPr="009A266A" w:rsidRDefault="000B7FA1" w:rsidP="0050545D">
            <w:pPr>
              <w:rPr>
                <w:sz w:val="18"/>
                <w:szCs w:val="18"/>
                <w:lang w:val="es-ES_tradnl"/>
              </w:rPr>
            </w:pPr>
            <w:r w:rsidRPr="009A266A">
              <w:rPr>
                <w:sz w:val="18"/>
                <w:szCs w:val="18"/>
                <w:lang w:val="es-ES_tradnl"/>
              </w:rPr>
              <w:t>Este bloque pretende desarrollar en los estudiantes</w:t>
            </w:r>
            <w:r w:rsidR="00407193" w:rsidRPr="009A266A">
              <w:rPr>
                <w:sz w:val="18"/>
                <w:szCs w:val="18"/>
                <w:lang w:val="es-ES_tradnl"/>
              </w:rPr>
              <w:t xml:space="preserve"> o en las estudiantes</w:t>
            </w:r>
            <w:r w:rsidRPr="009A266A">
              <w:rPr>
                <w:sz w:val="18"/>
                <w:szCs w:val="18"/>
                <w:lang w:val="es-ES_tradnl"/>
              </w:rPr>
              <w:t xml:space="preserve"> una nueva forma de mirar la naturaleza, aprendiendo de las experiencias y propuestas de diferentes artistas. La idea de “extrañamiento”, un concepto desarrollado precisamente en las vanguardias, es la que mejor expresa el objetivo de este bloque: introducir un </w:t>
            </w:r>
            <w:r w:rsidR="005A1274" w:rsidRPr="009A266A">
              <w:rPr>
                <w:sz w:val="18"/>
                <w:szCs w:val="18"/>
                <w:lang w:val="es-ES_tradnl"/>
              </w:rPr>
              <w:t>cambio (</w:t>
            </w:r>
            <w:r w:rsidRPr="009A266A">
              <w:rPr>
                <w:sz w:val="18"/>
                <w:szCs w:val="18"/>
                <w:lang w:val="es-ES_tradnl"/>
              </w:rPr>
              <w:t xml:space="preserve">de contexto, de perspectiva, de orden…) que permite ver lo cotidiano con ojos nuevos e ingenuos. Inspirados por el arte, se trata de aprender a mirar el paisaje o </w:t>
            </w:r>
            <w:r w:rsidR="005A1274" w:rsidRPr="009A266A">
              <w:rPr>
                <w:sz w:val="18"/>
                <w:szCs w:val="18"/>
                <w:lang w:val="es-ES_tradnl"/>
              </w:rPr>
              <w:t>las formas</w:t>
            </w:r>
            <w:r w:rsidRPr="009A266A">
              <w:rPr>
                <w:sz w:val="18"/>
                <w:szCs w:val="18"/>
                <w:lang w:val="es-ES_tradnl"/>
              </w:rPr>
              <w:t xml:space="preserve"> naturales del entorno como si fuera la primera vez, descubriendo su fuerza, su </w:t>
            </w:r>
            <w:r w:rsidR="005A1274" w:rsidRPr="009A266A">
              <w:rPr>
                <w:sz w:val="18"/>
                <w:szCs w:val="18"/>
                <w:lang w:val="es-ES_tradnl"/>
              </w:rPr>
              <w:t>rareza o</w:t>
            </w:r>
            <w:r w:rsidRPr="009A266A">
              <w:rPr>
                <w:sz w:val="18"/>
                <w:szCs w:val="18"/>
                <w:lang w:val="es-ES_tradnl"/>
              </w:rPr>
              <w:t xml:space="preserve"> su belleza. Este bloque debería constituir una reflexión global sobre cómo, a través del arte, los seres humanos redescubren la naturaleza y exploran su lugar en ella.</w:t>
            </w:r>
          </w:p>
        </w:tc>
      </w:tr>
      <w:tr w:rsidR="009A266A" w:rsidRPr="009A266A" w:rsidTr="005A1274">
        <w:tc>
          <w:tcPr>
            <w:tcW w:w="3256" w:type="dxa"/>
            <w:shd w:val="clear" w:color="auto" w:fill="D9D9D9" w:themeFill="background1" w:themeFillShade="D9"/>
          </w:tcPr>
          <w:p w:rsidR="00880FE6" w:rsidRPr="009A266A" w:rsidRDefault="00880FE6" w:rsidP="000C71F0">
            <w:pPr>
              <w:jc w:val="center"/>
              <w:rPr>
                <w:i/>
                <w:sz w:val="18"/>
                <w:szCs w:val="18"/>
              </w:rPr>
            </w:pPr>
            <w:r w:rsidRPr="009A266A">
              <w:rPr>
                <w:i/>
                <w:sz w:val="18"/>
                <w:szCs w:val="18"/>
              </w:rPr>
              <w:t>Conocimientos, destrezas y actitudes</w:t>
            </w:r>
          </w:p>
        </w:tc>
        <w:tc>
          <w:tcPr>
            <w:tcW w:w="7229" w:type="dxa"/>
            <w:shd w:val="clear" w:color="auto" w:fill="D9D9D9" w:themeFill="background1" w:themeFillShade="D9"/>
          </w:tcPr>
          <w:p w:rsidR="00880FE6" w:rsidRPr="009A266A" w:rsidRDefault="00880FE6" w:rsidP="000C71F0">
            <w:pPr>
              <w:jc w:val="center"/>
              <w:rPr>
                <w:i/>
                <w:sz w:val="18"/>
                <w:szCs w:val="18"/>
              </w:rPr>
            </w:pPr>
            <w:r w:rsidRPr="009A266A">
              <w:rPr>
                <w:i/>
                <w:sz w:val="18"/>
                <w:szCs w:val="18"/>
              </w:rPr>
              <w:t>Orientaciones para la enseñanza</w:t>
            </w:r>
          </w:p>
        </w:tc>
      </w:tr>
      <w:tr w:rsidR="009A266A" w:rsidRPr="009A266A" w:rsidTr="005A1274">
        <w:tc>
          <w:tcPr>
            <w:tcW w:w="3256" w:type="dxa"/>
          </w:tcPr>
          <w:p w:rsidR="00AF7CB7" w:rsidRPr="009A266A" w:rsidRDefault="00716C90" w:rsidP="00716C90">
            <w:pPr>
              <w:pStyle w:val="DC1"/>
              <w:numPr>
                <w:ilvl w:val="0"/>
                <w:numId w:val="0"/>
              </w:numPr>
            </w:pPr>
            <w:r w:rsidRPr="009A266A">
              <w:rPr>
                <w:b/>
              </w:rPr>
              <w:t>B1.</w:t>
            </w:r>
            <w:r w:rsidRPr="009A266A">
              <w:t xml:space="preserve"> </w:t>
            </w:r>
            <w:r w:rsidR="00AF7CB7" w:rsidRPr="009A266A">
              <w:t>Del plein air a la fotografía de naturaleza. </w:t>
            </w:r>
          </w:p>
          <w:p w:rsidR="00AF7CB7" w:rsidRPr="009A266A" w:rsidRDefault="00716C90" w:rsidP="00716C90">
            <w:pPr>
              <w:pStyle w:val="DC1"/>
              <w:numPr>
                <w:ilvl w:val="0"/>
                <w:numId w:val="0"/>
              </w:numPr>
            </w:pPr>
            <w:r w:rsidRPr="009A266A">
              <w:rPr>
                <w:b/>
              </w:rPr>
              <w:t>B2.</w:t>
            </w:r>
            <w:r w:rsidRPr="009A266A">
              <w:t xml:space="preserve"> </w:t>
            </w:r>
            <w:r w:rsidR="00AF7CB7" w:rsidRPr="009A266A">
              <w:t>Arte, conciencia ecológica y sostenibilidad. </w:t>
            </w:r>
          </w:p>
          <w:p w:rsidR="00AF7CB7" w:rsidRPr="009A266A" w:rsidRDefault="00716C90" w:rsidP="00716C90">
            <w:pPr>
              <w:pStyle w:val="DC1"/>
              <w:numPr>
                <w:ilvl w:val="0"/>
                <w:numId w:val="0"/>
              </w:numPr>
            </w:pPr>
            <w:r w:rsidRPr="009A266A">
              <w:rPr>
                <w:b/>
              </w:rPr>
              <w:t>B3.</w:t>
            </w:r>
            <w:r w:rsidRPr="009A266A">
              <w:t xml:space="preserve"> </w:t>
            </w:r>
            <w:r w:rsidR="00AF7CB7" w:rsidRPr="009A266A">
              <w:t>Arte Povera.</w:t>
            </w:r>
          </w:p>
          <w:p w:rsidR="00025154" w:rsidRPr="009A266A" w:rsidRDefault="00716C90" w:rsidP="00716C90">
            <w:pPr>
              <w:pStyle w:val="DC1"/>
              <w:numPr>
                <w:ilvl w:val="0"/>
                <w:numId w:val="0"/>
              </w:numPr>
            </w:pPr>
            <w:r w:rsidRPr="009A266A">
              <w:rPr>
                <w:b/>
              </w:rPr>
              <w:t>B4.</w:t>
            </w:r>
            <w:r w:rsidRPr="009A266A">
              <w:t xml:space="preserve"> </w:t>
            </w:r>
            <w:r w:rsidR="00AF7CB7" w:rsidRPr="009A266A">
              <w:t>Arte ambiental y Land Art.</w:t>
            </w:r>
          </w:p>
        </w:tc>
        <w:tc>
          <w:tcPr>
            <w:tcW w:w="7229" w:type="dxa"/>
          </w:tcPr>
          <w:p w:rsidR="00025154" w:rsidRPr="009A266A" w:rsidRDefault="000B7FA1" w:rsidP="000B7FA1">
            <w:pPr>
              <w:rPr>
                <w:sz w:val="18"/>
                <w:szCs w:val="18"/>
                <w:lang w:val="es-ES_tradnl"/>
              </w:rPr>
            </w:pPr>
            <w:r w:rsidRPr="009A266A">
              <w:rPr>
                <w:sz w:val="18"/>
                <w:szCs w:val="18"/>
                <w:lang w:val="es-ES_tradnl"/>
              </w:rPr>
              <w:t>No se trata de aprender un discurso académico o de recopilar información sobre distintos movimientos artísticos, sino de aproximarse al punto de vista de los artistas que hacen de la naturaleza su material o su objeto. Interaccionando con los materiales naturales y con el paisaje, imaginando formas que prolongan las de la propia naturaleza o reordenando esos elementos naturales, los seres humanos se exploran a sí mismos en el mundo y fortalecen su vínculo con el paisaje al fundir pensamiento y medio natural. El objetivo es que, a través de estas manifestaciones artísticas, inspirados por ellas, los estudiantes</w:t>
            </w:r>
            <w:r w:rsidR="00407193" w:rsidRPr="009A266A">
              <w:rPr>
                <w:sz w:val="18"/>
                <w:szCs w:val="18"/>
                <w:lang w:val="es-ES_tradnl"/>
              </w:rPr>
              <w:t xml:space="preserve"> o las estudiantes</w:t>
            </w:r>
            <w:r w:rsidRPr="009A266A">
              <w:rPr>
                <w:sz w:val="18"/>
                <w:szCs w:val="18"/>
                <w:lang w:val="es-ES_tradnl"/>
              </w:rPr>
              <w:t xml:space="preserve"> aprendan a ver con nuevos ojos el paisaje de su entorno. </w:t>
            </w:r>
            <w:r w:rsidRPr="009A266A">
              <w:rPr>
                <w:sz w:val="18"/>
                <w:szCs w:val="18"/>
                <w:lang w:val="es-ES_tradnl"/>
              </w:rPr>
              <w:br/>
              <w:t xml:space="preserve">El bloque debería ofrecer una experiencia de aprendizaje en la que, sumergiéndose en estas manifestaciones artísticas, los estudiantes </w:t>
            </w:r>
            <w:r w:rsidR="00407193" w:rsidRPr="009A266A">
              <w:rPr>
                <w:sz w:val="18"/>
                <w:szCs w:val="18"/>
                <w:lang w:val="es-ES_tradnl"/>
              </w:rPr>
              <w:t xml:space="preserve">o las estudiantes </w:t>
            </w:r>
            <w:r w:rsidRPr="009A266A">
              <w:rPr>
                <w:sz w:val="18"/>
                <w:szCs w:val="18"/>
                <w:lang w:val="es-ES_tradnl"/>
              </w:rPr>
              <w:t xml:space="preserve">exploren y se apropien de su propio paisaje, los materiales que lo componen y las formas que producen. Este bloque constituye una gran oportunidad para lo que en la literatura se conoce como </w:t>
            </w:r>
            <w:r w:rsidRPr="009A266A">
              <w:rPr>
                <w:i/>
                <w:iCs/>
                <w:sz w:val="18"/>
                <w:szCs w:val="18"/>
                <w:lang w:val="es-ES_tradnl"/>
              </w:rPr>
              <w:t>place-based</w:t>
            </w:r>
            <w:r w:rsidR="00E02621" w:rsidRPr="009A266A">
              <w:rPr>
                <w:i/>
                <w:iCs/>
                <w:sz w:val="18"/>
                <w:szCs w:val="18"/>
                <w:lang w:val="es-ES_tradnl"/>
              </w:rPr>
              <w:t xml:space="preserve"> </w:t>
            </w:r>
            <w:r w:rsidRPr="009A266A">
              <w:rPr>
                <w:i/>
                <w:iCs/>
                <w:sz w:val="18"/>
                <w:szCs w:val="18"/>
                <w:lang w:val="es-ES_tradnl"/>
              </w:rPr>
              <w:t>education</w:t>
            </w:r>
            <w:r w:rsidRPr="009A266A">
              <w:rPr>
                <w:sz w:val="18"/>
                <w:szCs w:val="18"/>
                <w:lang w:val="es-ES_tradnl"/>
              </w:rPr>
              <w:t xml:space="preserve">, experiencias de aprendizaje en las que los estudiantes </w:t>
            </w:r>
            <w:r w:rsidR="00407193" w:rsidRPr="009A266A">
              <w:rPr>
                <w:sz w:val="18"/>
                <w:szCs w:val="18"/>
                <w:lang w:val="es-ES_tradnl"/>
              </w:rPr>
              <w:t xml:space="preserve">o las estudiantes </w:t>
            </w:r>
            <w:r w:rsidRPr="009A266A">
              <w:rPr>
                <w:sz w:val="18"/>
                <w:szCs w:val="18"/>
                <w:lang w:val="es-ES_tradnl"/>
              </w:rPr>
              <w:t>se apropian del lugar en el que viven y construyen una identidad en el compromiso con ese lugar.</w:t>
            </w:r>
          </w:p>
        </w:tc>
      </w:tr>
      <w:tr w:rsidR="009A266A" w:rsidRPr="009A266A" w:rsidTr="00E44AA9">
        <w:tc>
          <w:tcPr>
            <w:tcW w:w="10485" w:type="dxa"/>
            <w:gridSpan w:val="2"/>
            <w:shd w:val="clear" w:color="auto" w:fill="8EAADB" w:themeFill="accent5" w:themeFillTint="99"/>
          </w:tcPr>
          <w:p w:rsidR="00901492" w:rsidRPr="009A266A" w:rsidRDefault="00901492" w:rsidP="00E44AA9">
            <w:pPr>
              <w:jc w:val="center"/>
              <w:rPr>
                <w:b/>
              </w:rPr>
            </w:pPr>
            <w:r w:rsidRPr="009A266A">
              <w:rPr>
                <w:b/>
              </w:rPr>
              <w:t>C. El arte dentro del arte</w:t>
            </w:r>
          </w:p>
        </w:tc>
      </w:tr>
      <w:tr w:rsidR="009A266A" w:rsidRPr="009A266A" w:rsidTr="00E44AA9">
        <w:tc>
          <w:tcPr>
            <w:tcW w:w="10485" w:type="dxa"/>
            <w:gridSpan w:val="2"/>
            <w:shd w:val="clear" w:color="auto" w:fill="DEEAF6" w:themeFill="accent1" w:themeFillTint="33"/>
          </w:tcPr>
          <w:p w:rsidR="00901492" w:rsidRPr="009A266A" w:rsidRDefault="000B7FA1" w:rsidP="0050545D">
            <w:pPr>
              <w:rPr>
                <w:sz w:val="18"/>
                <w:szCs w:val="18"/>
                <w:lang w:val="es-ES_tradnl"/>
              </w:rPr>
            </w:pPr>
            <w:r w:rsidRPr="009A266A">
              <w:rPr>
                <w:sz w:val="18"/>
                <w:szCs w:val="18"/>
                <w:lang w:val="es-ES_tradnl"/>
              </w:rPr>
              <w:t>El foco principal de este bloque es la exploración de determinadas claves de la cultura y el pensamiento de la contemporaneidad a través no sólo del arte, sino de todo tipo de manifestaciones culturales y artísticas. Los</w:t>
            </w:r>
            <w:r w:rsidR="00407193" w:rsidRPr="009A266A">
              <w:rPr>
                <w:sz w:val="18"/>
                <w:szCs w:val="18"/>
                <w:lang w:val="es-ES_tradnl"/>
              </w:rPr>
              <w:t xml:space="preserve"> estudiantes</w:t>
            </w:r>
            <w:r w:rsidRPr="009A266A">
              <w:rPr>
                <w:sz w:val="18"/>
                <w:szCs w:val="18"/>
                <w:lang w:val="es-ES_tradnl"/>
              </w:rPr>
              <w:t xml:space="preserve"> y las estudiantes deben explorar la conexión íntima </w:t>
            </w:r>
            <w:r w:rsidRPr="009A266A">
              <w:rPr>
                <w:sz w:val="18"/>
                <w:szCs w:val="18"/>
                <w:lang w:val="es-ES_tradnl"/>
              </w:rPr>
              <w:lastRenderedPageBreak/>
              <w:t>de arte, literatura, música, filosofía, cine, artes escénicas, diseño, publicidad y todo tipo manifestaciones culturales, en su búsqueda de formas de expresar ideas, sensaciones o emociones comunes.</w:t>
            </w:r>
          </w:p>
        </w:tc>
      </w:tr>
      <w:tr w:rsidR="009A266A" w:rsidRPr="009A266A" w:rsidTr="005A1274">
        <w:tc>
          <w:tcPr>
            <w:tcW w:w="3256" w:type="dxa"/>
            <w:shd w:val="clear" w:color="auto" w:fill="D9D9D9" w:themeFill="background1" w:themeFillShade="D9"/>
          </w:tcPr>
          <w:p w:rsidR="00901492" w:rsidRPr="009A266A" w:rsidRDefault="00901492" w:rsidP="00E44AA9">
            <w:pPr>
              <w:jc w:val="center"/>
              <w:rPr>
                <w:i/>
                <w:sz w:val="18"/>
                <w:szCs w:val="18"/>
              </w:rPr>
            </w:pPr>
            <w:r w:rsidRPr="009A266A">
              <w:rPr>
                <w:i/>
                <w:sz w:val="18"/>
                <w:szCs w:val="18"/>
              </w:rPr>
              <w:lastRenderedPageBreak/>
              <w:t>Conocimientos, destrezas y actitudes</w:t>
            </w:r>
          </w:p>
        </w:tc>
        <w:tc>
          <w:tcPr>
            <w:tcW w:w="7229" w:type="dxa"/>
            <w:shd w:val="clear" w:color="auto" w:fill="D9D9D9" w:themeFill="background1" w:themeFillShade="D9"/>
          </w:tcPr>
          <w:p w:rsidR="00901492" w:rsidRPr="009A266A" w:rsidRDefault="00901492" w:rsidP="00E44AA9">
            <w:pPr>
              <w:jc w:val="center"/>
              <w:rPr>
                <w:i/>
                <w:sz w:val="18"/>
                <w:szCs w:val="18"/>
              </w:rPr>
            </w:pPr>
            <w:r w:rsidRPr="009A266A">
              <w:rPr>
                <w:i/>
                <w:sz w:val="18"/>
                <w:szCs w:val="18"/>
              </w:rPr>
              <w:t>Orientaciones para la enseñanza</w:t>
            </w:r>
          </w:p>
        </w:tc>
      </w:tr>
      <w:tr w:rsidR="009A266A" w:rsidRPr="009A266A" w:rsidTr="005A1274">
        <w:tc>
          <w:tcPr>
            <w:tcW w:w="3256" w:type="dxa"/>
          </w:tcPr>
          <w:p w:rsidR="00AF7CB7" w:rsidRPr="009A266A" w:rsidRDefault="00716C90" w:rsidP="00716C90">
            <w:pPr>
              <w:pStyle w:val="DC1"/>
              <w:numPr>
                <w:ilvl w:val="0"/>
                <w:numId w:val="0"/>
              </w:numPr>
            </w:pPr>
            <w:r w:rsidRPr="009A266A">
              <w:rPr>
                <w:b/>
              </w:rPr>
              <w:t>C1.</w:t>
            </w:r>
            <w:r w:rsidRPr="009A266A">
              <w:t xml:space="preserve"> </w:t>
            </w:r>
            <w:r w:rsidR="00AF7CB7" w:rsidRPr="009A266A">
              <w:t>Arte primitivo, oriental, precolombino y africano. Su papel como inspiración para las vanguardias.</w:t>
            </w:r>
          </w:p>
          <w:p w:rsidR="00AF7CB7" w:rsidRPr="009A266A" w:rsidRDefault="00716C90" w:rsidP="00716C90">
            <w:pPr>
              <w:pStyle w:val="DC1"/>
              <w:numPr>
                <w:ilvl w:val="0"/>
                <w:numId w:val="0"/>
              </w:numPr>
            </w:pPr>
            <w:r w:rsidRPr="009A266A">
              <w:rPr>
                <w:b/>
              </w:rPr>
              <w:t>C2.</w:t>
            </w:r>
            <w:r w:rsidRPr="009A266A">
              <w:t xml:space="preserve"> </w:t>
            </w:r>
            <w:r w:rsidR="00AF7CB7" w:rsidRPr="009A266A">
              <w:t>La pervivencia de lo clásico en el arte y la cultura contemporánea.</w:t>
            </w:r>
          </w:p>
          <w:p w:rsidR="00AF7CB7" w:rsidRPr="009A266A" w:rsidRDefault="00716C90" w:rsidP="00716C90">
            <w:pPr>
              <w:pStyle w:val="DC1"/>
              <w:numPr>
                <w:ilvl w:val="0"/>
                <w:numId w:val="0"/>
              </w:numPr>
            </w:pPr>
            <w:r w:rsidRPr="009A266A">
              <w:rPr>
                <w:b/>
              </w:rPr>
              <w:t>C3.</w:t>
            </w:r>
            <w:r w:rsidRPr="009A266A">
              <w:t xml:space="preserve"> </w:t>
            </w:r>
            <w:r w:rsidR="00AF7CB7" w:rsidRPr="009A266A">
              <w:t>Cultura popular y Pop art. El Arte pop en España.</w:t>
            </w:r>
          </w:p>
          <w:p w:rsidR="00901492" w:rsidRPr="009A266A" w:rsidRDefault="00716C90" w:rsidP="00716C90">
            <w:pPr>
              <w:pStyle w:val="DC1"/>
              <w:numPr>
                <w:ilvl w:val="0"/>
                <w:numId w:val="0"/>
              </w:numPr>
            </w:pPr>
            <w:r w:rsidRPr="009A266A">
              <w:rPr>
                <w:b/>
              </w:rPr>
              <w:t>C4.</w:t>
            </w:r>
            <w:r w:rsidRPr="009A266A">
              <w:t xml:space="preserve"> </w:t>
            </w:r>
            <w:r w:rsidR="00AF7CB7" w:rsidRPr="009A266A">
              <w:t>Relaciones interdisciplinares: literatura, cine, música, fotografía, artes plásticas, cómic, publicidad, artes escénicas, diseño y moda.</w:t>
            </w:r>
          </w:p>
        </w:tc>
        <w:tc>
          <w:tcPr>
            <w:tcW w:w="7229" w:type="dxa"/>
          </w:tcPr>
          <w:p w:rsidR="000B7FA1" w:rsidRPr="009A266A" w:rsidRDefault="000B7FA1" w:rsidP="000B7FA1">
            <w:pPr>
              <w:rPr>
                <w:sz w:val="18"/>
                <w:szCs w:val="18"/>
                <w:lang w:val="es-ES_tradnl"/>
              </w:rPr>
            </w:pPr>
            <w:r w:rsidRPr="009A266A">
              <w:rPr>
                <w:sz w:val="18"/>
                <w:szCs w:val="18"/>
                <w:lang w:val="es-ES_tradnl"/>
              </w:rPr>
              <w:t xml:space="preserve">Los tópicos marcan tres grandes temas o cuestiones que deben ser objeto de exploración. En primer lugar, el mito contemporáneo de lo auténtico y puro (frente la sociedad industrial y sus normas sociales sofisticadas), explorado a través de las fuentes del arte, la literatura o la música en las culturas exóticas (africanas, árabes, polinesias…) o en las manifestaciones tradicionales populares, consideradas más genuinas, incontaminadas y capaces de conectar con la esencia de la vida humana. En segundo lugar, la cultura en una sociedad de masas industrializada, con capacidad para reproducir técnicamente hasta el infinito obras, ideas y modos de vida y de hacer de todo ello objetos de mercado: las nuevas músicas populares (rock, pop, electrónica, jazz…), cine, diseño, publicidad, cómic, etc. y su interacción con las artes “serias”. En tercer </w:t>
            </w:r>
            <w:r w:rsidR="005A1274" w:rsidRPr="009A266A">
              <w:rPr>
                <w:sz w:val="18"/>
                <w:szCs w:val="18"/>
                <w:lang w:val="es-ES_tradnl"/>
              </w:rPr>
              <w:t>lugar,</w:t>
            </w:r>
            <w:r w:rsidRPr="009A266A">
              <w:rPr>
                <w:sz w:val="18"/>
                <w:szCs w:val="18"/>
                <w:lang w:val="es-ES_tradnl"/>
              </w:rPr>
              <w:t xml:space="preserve"> la tensión entre la pervivencia de lo clásico y la razón ilustrada (la civilización, el ideal, la armonía, la proporción, la norma, el progreso, el relato, la modernidad…) y la reacción a lo clásico (el nihilismo, la desproporción, la sensación, la experiencia, la provocación, la irracionalidad, el vitalismo, el impulso, el surrealismo, la angustia…) explorado en todo tipo de artes y manifestaciones culturales. Estas tres grandes claves de la contemporaneidad no tienen por qué cerrar el currículo, muy al contrario, el profesorado puede ampliar o matizar estas líneas de exploración como considere oportuno y valioso para los estudiantes</w:t>
            </w:r>
            <w:r w:rsidR="00407193" w:rsidRPr="009A266A">
              <w:rPr>
                <w:sz w:val="18"/>
                <w:szCs w:val="18"/>
                <w:lang w:val="es-ES_tradnl"/>
              </w:rPr>
              <w:t xml:space="preserve"> y las estudiantes</w:t>
            </w:r>
            <w:r w:rsidRPr="009A266A">
              <w:rPr>
                <w:sz w:val="18"/>
                <w:szCs w:val="18"/>
                <w:lang w:val="es-ES_tradnl"/>
              </w:rPr>
              <w:t>.</w:t>
            </w:r>
          </w:p>
          <w:p w:rsidR="000B7FA1" w:rsidRPr="009A266A" w:rsidRDefault="000B7FA1" w:rsidP="000B7FA1">
            <w:pPr>
              <w:rPr>
                <w:sz w:val="18"/>
                <w:szCs w:val="18"/>
                <w:lang w:val="es-ES_tradnl"/>
              </w:rPr>
            </w:pPr>
            <w:r w:rsidRPr="009A266A">
              <w:rPr>
                <w:sz w:val="18"/>
                <w:szCs w:val="18"/>
                <w:lang w:val="es-ES_tradnl"/>
              </w:rPr>
              <w:t>La exploración de estas grandes claves o cuestiones de la cultura contemporánea debería hacerse de manera concreta y situada y no mediante discursos abstractos. Se trata de que los</w:t>
            </w:r>
            <w:r w:rsidR="00407193" w:rsidRPr="009A266A">
              <w:rPr>
                <w:sz w:val="18"/>
                <w:szCs w:val="18"/>
                <w:lang w:val="es-ES_tradnl"/>
              </w:rPr>
              <w:t xml:space="preserve"> estudiantes</w:t>
            </w:r>
            <w:r w:rsidRPr="009A266A">
              <w:rPr>
                <w:sz w:val="18"/>
                <w:szCs w:val="18"/>
                <w:lang w:val="es-ES_tradnl"/>
              </w:rPr>
              <w:t xml:space="preserve"> y las estudiantes entren en contacto a través del arte, la literatura, la música o el cine con nuevas formas de pensar y sentir, identificándolas y caracterizándolas. Situándonos a principios del siglo XX, podemos explorar la búsqueda de la experiencia inmediata, la autenticidad y el impulso vital en el fauvismo, en Nietzsche, Zola, Bergson o Benedetto Croce. El nihilismo, la angustia y el rechazo a todo ideal de belleza y razón puede hacerse situándose al final del horror de la Primera Guerra Mundial, a través de las obras dadaístas o surrealistas en arte, literatura, cine o música. El empeño por la creación de un nuevo ideal de sociedad (un nuevo clasicismo) en el periodo entreguerras podemos explorarlo bien a través de la Bauhaus, Mondrian y el movimiento moderno de arquitectura o bien a través del arte fascista o comunista. Podemos explorar la idea de postmodernidad y su manifestación en el cine, la moda, el arte o la arquitectura. El objetivo es que los estudiantes </w:t>
            </w:r>
            <w:r w:rsidR="00407193" w:rsidRPr="009A266A">
              <w:rPr>
                <w:sz w:val="18"/>
                <w:szCs w:val="18"/>
                <w:lang w:val="es-ES_tradnl"/>
              </w:rPr>
              <w:t xml:space="preserve">y las estudiantes </w:t>
            </w:r>
            <w:r w:rsidRPr="009A266A">
              <w:rPr>
                <w:sz w:val="18"/>
                <w:szCs w:val="18"/>
                <w:lang w:val="es-ES_tradnl"/>
              </w:rPr>
              <w:t>puedan explorar momentos y situaciones concretas para observar por sí mismos cómo determinadas maneras de pensar y sentir encuentran sus formas propias de expresión y cómo esos hallazgos se prolongan mucho más allá de ese tiempo hasta el momento actual en soportes y manifestaciones muy diversas. </w:t>
            </w:r>
          </w:p>
          <w:p w:rsidR="00901492" w:rsidRPr="009A266A" w:rsidRDefault="000B7FA1" w:rsidP="00E44AA9">
            <w:pPr>
              <w:rPr>
                <w:sz w:val="18"/>
                <w:szCs w:val="18"/>
                <w:lang w:val="es-ES_tradnl"/>
              </w:rPr>
            </w:pPr>
            <w:r w:rsidRPr="009A266A">
              <w:rPr>
                <w:sz w:val="18"/>
                <w:szCs w:val="18"/>
                <w:lang w:val="es-ES_tradnl"/>
              </w:rPr>
              <w:t xml:space="preserve">En este bloque, en proyectos de indagación y/o creativos, ellos y ellas tienen que mirar el arte a través de la poesía o de fragmentos de novela, comprender la música a través de la pintura o viceversa, observar cómo dialogan todas las artes en determinados montajes escénicos o en el cine, analizar el trasvase de ideas desde la alta cultura a la cultura popular en el diseño, la moda o la publicidad o, a la inversa, observar cómo el cómic o la música pop, rock o jazz impacta en las artes “mayores”. Trazando conexiones, haciendo dialogar las artes y las culturas  en múltiples direcciones y sentidos, los </w:t>
            </w:r>
            <w:r w:rsidR="00407193" w:rsidRPr="009A266A">
              <w:rPr>
                <w:sz w:val="18"/>
                <w:szCs w:val="18"/>
                <w:lang w:val="es-ES_tradnl"/>
              </w:rPr>
              <w:t xml:space="preserve">estudiantes </w:t>
            </w:r>
            <w:r w:rsidRPr="009A266A">
              <w:rPr>
                <w:sz w:val="18"/>
                <w:szCs w:val="18"/>
                <w:lang w:val="es-ES_tradnl"/>
              </w:rPr>
              <w:t>y las estudiantes deberían aproximarse a una visión menos fragmentada y mucho más holística de la cultura contemporánea.</w:t>
            </w:r>
          </w:p>
        </w:tc>
      </w:tr>
      <w:tr w:rsidR="009A266A" w:rsidRPr="009A266A" w:rsidTr="00E44AA9">
        <w:tc>
          <w:tcPr>
            <w:tcW w:w="10485" w:type="dxa"/>
            <w:gridSpan w:val="2"/>
            <w:shd w:val="clear" w:color="auto" w:fill="8EAADB" w:themeFill="accent5" w:themeFillTint="99"/>
          </w:tcPr>
          <w:p w:rsidR="00901492" w:rsidRPr="009A266A" w:rsidRDefault="00901492" w:rsidP="00E57560">
            <w:pPr>
              <w:jc w:val="center"/>
              <w:rPr>
                <w:b/>
              </w:rPr>
            </w:pPr>
            <w:r w:rsidRPr="009A266A">
              <w:rPr>
                <w:b/>
              </w:rPr>
              <w:t xml:space="preserve">D. </w:t>
            </w:r>
            <w:r w:rsidR="00AF7CB7" w:rsidRPr="009A266A">
              <w:rPr>
                <w:b/>
                <w:bCs/>
              </w:rPr>
              <w:t>El arte en los espacios urbanos</w:t>
            </w:r>
          </w:p>
        </w:tc>
      </w:tr>
      <w:tr w:rsidR="009A266A" w:rsidRPr="009A266A" w:rsidTr="00E44AA9">
        <w:tc>
          <w:tcPr>
            <w:tcW w:w="10485" w:type="dxa"/>
            <w:gridSpan w:val="2"/>
            <w:shd w:val="clear" w:color="auto" w:fill="DEEAF6" w:themeFill="accent1" w:themeFillTint="33"/>
          </w:tcPr>
          <w:p w:rsidR="000B7FA1" w:rsidRPr="009A266A" w:rsidRDefault="000B7FA1" w:rsidP="0050545D">
            <w:pPr>
              <w:rPr>
                <w:sz w:val="18"/>
                <w:szCs w:val="18"/>
                <w:lang w:val="es-ES_tradnl"/>
              </w:rPr>
            </w:pPr>
            <w:r w:rsidRPr="009A266A">
              <w:rPr>
                <w:sz w:val="18"/>
                <w:szCs w:val="18"/>
                <w:lang w:val="es-ES_tradnl"/>
              </w:rPr>
              <w:t>Si el bloque B ofrecía una oportunidad para que los estudiantes</w:t>
            </w:r>
            <w:r w:rsidR="00407193" w:rsidRPr="009A266A">
              <w:rPr>
                <w:sz w:val="18"/>
                <w:szCs w:val="18"/>
                <w:lang w:val="es-ES_tradnl"/>
              </w:rPr>
              <w:t xml:space="preserve"> o las estudiantes</w:t>
            </w:r>
            <w:r w:rsidRPr="009A266A">
              <w:rPr>
                <w:sz w:val="18"/>
                <w:szCs w:val="18"/>
                <w:lang w:val="es-ES_tradnl"/>
              </w:rPr>
              <w:t xml:space="preserve"> explorasen a través del arte su relación con la naturaleza, este bloque brinda la ocasión de indagar sobre la ciudad desde la mirada del arte. De nuevo, no se trata de acumular información sobre arquitectura, urbanismo o arte urbano, sino de que </w:t>
            </w:r>
            <w:r w:rsidR="005A1274" w:rsidRPr="009A266A">
              <w:rPr>
                <w:sz w:val="18"/>
                <w:szCs w:val="18"/>
                <w:lang w:val="es-ES_tradnl"/>
              </w:rPr>
              <w:t>los estudiantes</w:t>
            </w:r>
            <w:r w:rsidR="00407193" w:rsidRPr="009A266A">
              <w:rPr>
                <w:sz w:val="18"/>
                <w:szCs w:val="18"/>
                <w:lang w:val="es-ES_tradnl"/>
              </w:rPr>
              <w:t xml:space="preserve"> o la</w:t>
            </w:r>
            <w:r w:rsidRPr="009A266A">
              <w:rPr>
                <w:sz w:val="18"/>
                <w:szCs w:val="18"/>
                <w:lang w:val="es-ES_tradnl"/>
              </w:rPr>
              <w:t>s</w:t>
            </w:r>
            <w:r w:rsidR="00407193" w:rsidRPr="009A266A">
              <w:rPr>
                <w:sz w:val="18"/>
                <w:szCs w:val="18"/>
                <w:lang w:val="es-ES_tradnl"/>
              </w:rPr>
              <w:t xml:space="preserve"> estudiantes</w:t>
            </w:r>
            <w:r w:rsidRPr="009A266A">
              <w:rPr>
                <w:sz w:val="18"/>
                <w:szCs w:val="18"/>
                <w:lang w:val="es-ES_tradnl"/>
              </w:rPr>
              <w:t xml:space="preserve"> construyan una mirada artística, </w:t>
            </w:r>
            <w:r w:rsidRPr="009A266A">
              <w:rPr>
                <w:i/>
                <w:iCs/>
                <w:sz w:val="18"/>
                <w:szCs w:val="18"/>
                <w:lang w:val="es-ES_tradnl"/>
              </w:rPr>
              <w:t>extrañada</w:t>
            </w:r>
            <w:r w:rsidRPr="009A266A">
              <w:rPr>
                <w:sz w:val="18"/>
                <w:szCs w:val="18"/>
                <w:lang w:val="es-ES_tradnl"/>
              </w:rPr>
              <w:t xml:space="preserve">, sobre el paisaje urbano, observando los espacios y las formas que crea la arquitectura y que en el día a día pueden pasar desapercibidos. Comprender la arquitectura, el urbanismo y el arte urbano significa ser capaz de </w:t>
            </w:r>
            <w:r w:rsidR="005A1274" w:rsidRPr="009A266A">
              <w:rPr>
                <w:sz w:val="18"/>
                <w:szCs w:val="18"/>
                <w:lang w:val="es-ES_tradnl"/>
              </w:rPr>
              <w:t>explicar cómo</w:t>
            </w:r>
            <w:r w:rsidRPr="009A266A">
              <w:rPr>
                <w:sz w:val="18"/>
                <w:szCs w:val="18"/>
                <w:lang w:val="es-ES_tradnl"/>
              </w:rPr>
              <w:t xml:space="preserve"> esos espacios y formas influyen sobre la vida y el modo de pensar y sentir de los ciudadanos</w:t>
            </w:r>
          </w:p>
        </w:tc>
      </w:tr>
      <w:tr w:rsidR="009A266A" w:rsidRPr="009A266A" w:rsidTr="005A1274">
        <w:tc>
          <w:tcPr>
            <w:tcW w:w="3256" w:type="dxa"/>
            <w:shd w:val="clear" w:color="auto" w:fill="D9D9D9" w:themeFill="background1" w:themeFillShade="D9"/>
          </w:tcPr>
          <w:p w:rsidR="00901492" w:rsidRPr="009A266A" w:rsidRDefault="00901492" w:rsidP="00E44AA9">
            <w:pPr>
              <w:jc w:val="center"/>
              <w:rPr>
                <w:i/>
                <w:sz w:val="18"/>
                <w:szCs w:val="18"/>
              </w:rPr>
            </w:pPr>
            <w:r w:rsidRPr="009A266A">
              <w:rPr>
                <w:i/>
                <w:sz w:val="18"/>
                <w:szCs w:val="18"/>
              </w:rPr>
              <w:t>Conocimientos, destrezas y actitudes</w:t>
            </w:r>
          </w:p>
        </w:tc>
        <w:tc>
          <w:tcPr>
            <w:tcW w:w="7229" w:type="dxa"/>
            <w:shd w:val="clear" w:color="auto" w:fill="D9D9D9" w:themeFill="background1" w:themeFillShade="D9"/>
          </w:tcPr>
          <w:p w:rsidR="00901492" w:rsidRPr="009A266A" w:rsidRDefault="00901492" w:rsidP="00E44AA9">
            <w:pPr>
              <w:jc w:val="center"/>
              <w:rPr>
                <w:i/>
                <w:sz w:val="18"/>
                <w:szCs w:val="18"/>
              </w:rPr>
            </w:pPr>
            <w:r w:rsidRPr="009A266A">
              <w:rPr>
                <w:i/>
                <w:sz w:val="18"/>
                <w:szCs w:val="18"/>
              </w:rPr>
              <w:t>Orientaciones para la enseñanza</w:t>
            </w:r>
          </w:p>
        </w:tc>
      </w:tr>
      <w:tr w:rsidR="009A266A" w:rsidRPr="009A266A" w:rsidTr="005A1274">
        <w:tc>
          <w:tcPr>
            <w:tcW w:w="3256" w:type="dxa"/>
          </w:tcPr>
          <w:p w:rsidR="00E57560" w:rsidRPr="009A266A" w:rsidRDefault="00716C90" w:rsidP="00716C90">
            <w:pPr>
              <w:pStyle w:val="DC1"/>
              <w:numPr>
                <w:ilvl w:val="0"/>
                <w:numId w:val="0"/>
              </w:numPr>
            </w:pPr>
            <w:r w:rsidRPr="009A266A">
              <w:rPr>
                <w:b/>
              </w:rPr>
              <w:t>D1.</w:t>
            </w:r>
            <w:r w:rsidRPr="009A266A">
              <w:t xml:space="preserve"> </w:t>
            </w:r>
            <w:r w:rsidR="00E57560" w:rsidRPr="009A266A">
              <w:t>Arquitectura y sociedad.</w:t>
            </w:r>
          </w:p>
          <w:p w:rsidR="00E57560" w:rsidRPr="009A266A" w:rsidRDefault="00716C90" w:rsidP="00716C90">
            <w:pPr>
              <w:pStyle w:val="DC1"/>
              <w:numPr>
                <w:ilvl w:val="0"/>
                <w:numId w:val="0"/>
              </w:numPr>
            </w:pPr>
            <w:r w:rsidRPr="009A266A">
              <w:rPr>
                <w:b/>
              </w:rPr>
              <w:t>D2.</w:t>
            </w:r>
            <w:r w:rsidRPr="009A266A">
              <w:t xml:space="preserve"> </w:t>
            </w:r>
            <w:r w:rsidR="00E57560" w:rsidRPr="009A266A">
              <w:t>La arquitectura en el arte contemporáneo.</w:t>
            </w:r>
          </w:p>
          <w:p w:rsidR="00E57560" w:rsidRPr="009A266A" w:rsidRDefault="00716C90" w:rsidP="00716C90">
            <w:pPr>
              <w:pStyle w:val="DC1"/>
              <w:numPr>
                <w:ilvl w:val="0"/>
                <w:numId w:val="0"/>
              </w:numPr>
            </w:pPr>
            <w:r w:rsidRPr="009A266A">
              <w:rPr>
                <w:b/>
              </w:rPr>
              <w:t>D3.</w:t>
            </w:r>
            <w:r w:rsidRPr="009A266A">
              <w:t xml:space="preserve"> </w:t>
            </w:r>
            <w:r w:rsidR="00E57560" w:rsidRPr="009A266A">
              <w:t>Intervenciones artísticas en proyectos de urbanismo.</w:t>
            </w:r>
          </w:p>
          <w:p w:rsidR="00E57560" w:rsidRPr="009A266A" w:rsidRDefault="00716C90" w:rsidP="00716C90">
            <w:pPr>
              <w:pStyle w:val="DC1"/>
              <w:numPr>
                <w:ilvl w:val="0"/>
                <w:numId w:val="0"/>
              </w:numPr>
            </w:pPr>
            <w:r w:rsidRPr="009A266A">
              <w:rPr>
                <w:b/>
              </w:rPr>
              <w:t>D4.</w:t>
            </w:r>
            <w:r w:rsidRPr="009A266A">
              <w:t xml:space="preserve"> </w:t>
            </w:r>
            <w:r w:rsidR="00E57560" w:rsidRPr="009A266A">
              <w:t>Arte mural y trampantojo. Arte urbano.</w:t>
            </w:r>
          </w:p>
          <w:p w:rsidR="00901492" w:rsidRPr="009A266A" w:rsidRDefault="00716C90" w:rsidP="00716C90">
            <w:pPr>
              <w:pStyle w:val="DC1"/>
              <w:numPr>
                <w:ilvl w:val="0"/>
                <w:numId w:val="0"/>
              </w:numPr>
            </w:pPr>
            <w:r w:rsidRPr="009A266A">
              <w:rPr>
                <w:b/>
              </w:rPr>
              <w:t>D5.</w:t>
            </w:r>
            <w:r w:rsidRPr="009A266A">
              <w:t xml:space="preserve"> </w:t>
            </w:r>
            <w:r w:rsidR="00E57560" w:rsidRPr="009A266A">
              <w:t>Los espacios del arte: museos, salones, ferias, festivales, exhibiciones, galerías, talleres, etc.</w:t>
            </w:r>
          </w:p>
        </w:tc>
        <w:tc>
          <w:tcPr>
            <w:tcW w:w="7229" w:type="dxa"/>
          </w:tcPr>
          <w:p w:rsidR="000B7FA1" w:rsidRPr="009A266A" w:rsidRDefault="000B7FA1" w:rsidP="000B7FA1">
            <w:pPr>
              <w:rPr>
                <w:sz w:val="18"/>
                <w:szCs w:val="18"/>
                <w:lang w:val="es-ES_tradnl"/>
              </w:rPr>
            </w:pPr>
            <w:r w:rsidRPr="009A266A">
              <w:rPr>
                <w:sz w:val="18"/>
                <w:szCs w:val="18"/>
                <w:lang w:val="es-ES_tradnl"/>
              </w:rPr>
              <w:t>Explorar desde el punto de vista artístico el espacio urbano significa reflexionar sobre el espacio público y las relaciones sociales que construimos en él: ¿qué tipos de actividades y relaciones propicia la actual configuración urbanística?, ¿cómo nos habla la arquitectura sobre nuestra sociedad y su historia?, ¿qué visiones de la sociedad están detrás de determinadas intervenciones arquitectónicas, urbanísticas o artísticas?, ¿cómo los artistas, arquitectos y ciudadanos han tratado de modificar ese espacio urbano, para apropiárselo e influir en las formas de vivir y de pensar de sus conciudadanos?... Los estudiantes</w:t>
            </w:r>
            <w:r w:rsidR="00407193" w:rsidRPr="009A266A">
              <w:rPr>
                <w:sz w:val="18"/>
                <w:szCs w:val="18"/>
                <w:lang w:val="es-ES_tradnl"/>
              </w:rPr>
              <w:t xml:space="preserve"> y las estudiantes</w:t>
            </w:r>
            <w:r w:rsidRPr="009A266A">
              <w:rPr>
                <w:sz w:val="18"/>
                <w:szCs w:val="18"/>
                <w:lang w:val="es-ES_tradnl"/>
              </w:rPr>
              <w:t xml:space="preserve"> deberían en este bloque interrogar a través de cuestiones como éstas su propia ciudad o determinados proyectos arquitectónicos, urbanísticos o artísticos.</w:t>
            </w:r>
          </w:p>
          <w:p w:rsidR="00901492" w:rsidRPr="009A266A" w:rsidRDefault="000B7FA1" w:rsidP="00E44AA9">
            <w:pPr>
              <w:rPr>
                <w:sz w:val="18"/>
                <w:szCs w:val="18"/>
                <w:lang w:val="es-ES_tradnl"/>
              </w:rPr>
            </w:pPr>
            <w:r w:rsidRPr="009A266A">
              <w:rPr>
                <w:sz w:val="18"/>
                <w:szCs w:val="18"/>
                <w:lang w:val="es-ES_tradnl"/>
              </w:rPr>
              <w:t>Dos tipos de proyectos de indagación se sugieren como directamente vinculados a estos propósitos curriculares: por un lado, los portafolios estructurados en los que los estudiantes</w:t>
            </w:r>
            <w:r w:rsidR="00407193" w:rsidRPr="009A266A">
              <w:rPr>
                <w:sz w:val="18"/>
                <w:szCs w:val="18"/>
                <w:lang w:val="es-ES_tradnl"/>
              </w:rPr>
              <w:t xml:space="preserve"> o las estudiantes</w:t>
            </w:r>
            <w:r w:rsidRPr="009A266A">
              <w:rPr>
                <w:sz w:val="18"/>
                <w:szCs w:val="18"/>
                <w:lang w:val="es-ES_tradnl"/>
              </w:rPr>
              <w:t>, a partir de una guía, exploran de manera visual y reflexiva sobre el propio espacio público en el que habitan; por otro, las indagaciones en profundidad sobre determinadas intervenciones urbanísticas, arquitectónicas o artísticas en el medio urbano, tratando de recrear las ideas, creencias y necesidades que hay detrás de ellas.</w:t>
            </w:r>
          </w:p>
          <w:p w:rsidR="000B7FA1" w:rsidRPr="009A266A" w:rsidRDefault="000B7FA1" w:rsidP="00E44AA9">
            <w:pPr>
              <w:rPr>
                <w:sz w:val="18"/>
                <w:szCs w:val="18"/>
                <w:lang w:val="es-ES_tradnl"/>
              </w:rPr>
            </w:pPr>
          </w:p>
        </w:tc>
      </w:tr>
      <w:tr w:rsidR="009A266A" w:rsidRPr="009A266A" w:rsidTr="00E44AA9">
        <w:tc>
          <w:tcPr>
            <w:tcW w:w="10485" w:type="dxa"/>
            <w:gridSpan w:val="2"/>
            <w:shd w:val="clear" w:color="auto" w:fill="8EAADB" w:themeFill="accent5" w:themeFillTint="99"/>
          </w:tcPr>
          <w:p w:rsidR="00901492" w:rsidRPr="009A266A" w:rsidRDefault="00901492" w:rsidP="00E44AA9">
            <w:pPr>
              <w:jc w:val="center"/>
              <w:rPr>
                <w:b/>
              </w:rPr>
            </w:pPr>
            <w:r w:rsidRPr="009A266A">
              <w:rPr>
                <w:b/>
              </w:rPr>
              <w:lastRenderedPageBreak/>
              <w:t>E. Lenguajes artísticos contemporáneos</w:t>
            </w:r>
          </w:p>
        </w:tc>
      </w:tr>
      <w:tr w:rsidR="009A266A" w:rsidRPr="009A266A" w:rsidTr="00E44AA9">
        <w:tc>
          <w:tcPr>
            <w:tcW w:w="10485" w:type="dxa"/>
            <w:gridSpan w:val="2"/>
            <w:shd w:val="clear" w:color="auto" w:fill="DEEAF6" w:themeFill="accent1" w:themeFillTint="33"/>
          </w:tcPr>
          <w:p w:rsidR="00901492" w:rsidRPr="009A266A" w:rsidRDefault="000B7FA1" w:rsidP="0050545D">
            <w:pPr>
              <w:rPr>
                <w:sz w:val="18"/>
                <w:szCs w:val="18"/>
                <w:lang w:val="es-ES_tradnl"/>
              </w:rPr>
            </w:pPr>
            <w:r w:rsidRPr="009A266A">
              <w:rPr>
                <w:sz w:val="18"/>
                <w:szCs w:val="18"/>
                <w:lang w:val="es-ES_tradnl"/>
              </w:rPr>
              <w:t>El nexo común de todos los saberes descritos en este bloque es la exploración de nuevos canales y soportes para la expresión artística, en particular, el arte en acción sin producto o soporte físico, el diseño en todas sus dimensiones y los medios electrónicos y digitales y sus posibilidades casi infinitas. En continuidad con las líneas de trabajo de los bloques anteriores, se proponen cuatro grandes focos de trabajo que pueden convertirse en cuatro proyectos diferentes: explorar nuevas formas de pensar nuestro propio cuerpo alejadas de los estereotipos y la publicidad, desarrollar una nueva mirada  sobre los objetos cotidianos, indagar sobre el impacto individual y social de la creación de nuevas realidades inmersivas alternativas y, por último, explorar el significado cultural y social de la ruptura con el relato clásico a través de las nuevas formas narrativas contemporáneas.</w:t>
            </w:r>
          </w:p>
        </w:tc>
      </w:tr>
      <w:tr w:rsidR="009A266A" w:rsidRPr="009A266A" w:rsidTr="005A1274">
        <w:tc>
          <w:tcPr>
            <w:tcW w:w="3256" w:type="dxa"/>
            <w:shd w:val="clear" w:color="auto" w:fill="D9D9D9" w:themeFill="background1" w:themeFillShade="D9"/>
          </w:tcPr>
          <w:p w:rsidR="00901492" w:rsidRPr="009A266A" w:rsidRDefault="00901492" w:rsidP="00E44AA9">
            <w:pPr>
              <w:jc w:val="center"/>
              <w:rPr>
                <w:i/>
                <w:sz w:val="18"/>
                <w:szCs w:val="18"/>
              </w:rPr>
            </w:pPr>
            <w:r w:rsidRPr="009A266A">
              <w:rPr>
                <w:i/>
                <w:sz w:val="18"/>
                <w:szCs w:val="18"/>
              </w:rPr>
              <w:t>Conocimientos, destrezas y actitudes</w:t>
            </w:r>
          </w:p>
        </w:tc>
        <w:tc>
          <w:tcPr>
            <w:tcW w:w="7229" w:type="dxa"/>
            <w:shd w:val="clear" w:color="auto" w:fill="D9D9D9" w:themeFill="background1" w:themeFillShade="D9"/>
          </w:tcPr>
          <w:p w:rsidR="00901492" w:rsidRPr="009A266A" w:rsidRDefault="00901492" w:rsidP="00E44AA9">
            <w:pPr>
              <w:jc w:val="center"/>
              <w:rPr>
                <w:i/>
                <w:sz w:val="18"/>
                <w:szCs w:val="18"/>
              </w:rPr>
            </w:pPr>
            <w:r w:rsidRPr="009A266A">
              <w:rPr>
                <w:i/>
                <w:sz w:val="18"/>
                <w:szCs w:val="18"/>
              </w:rPr>
              <w:t>Orientaciones para la enseñanza</w:t>
            </w:r>
          </w:p>
        </w:tc>
      </w:tr>
      <w:tr w:rsidR="00901492" w:rsidRPr="009A266A" w:rsidTr="005A1274">
        <w:tc>
          <w:tcPr>
            <w:tcW w:w="3256" w:type="dxa"/>
          </w:tcPr>
          <w:p w:rsidR="00E57560" w:rsidRPr="009A266A" w:rsidRDefault="00BC186E" w:rsidP="00716C90">
            <w:pPr>
              <w:pStyle w:val="DC1"/>
              <w:numPr>
                <w:ilvl w:val="0"/>
                <w:numId w:val="0"/>
              </w:numPr>
            </w:pPr>
            <w:r w:rsidRPr="009A266A">
              <w:rPr>
                <w:b/>
              </w:rPr>
              <w:t>E</w:t>
            </w:r>
            <w:r w:rsidR="00716C90" w:rsidRPr="009A266A">
              <w:rPr>
                <w:b/>
              </w:rPr>
              <w:t>1.</w:t>
            </w:r>
            <w:r w:rsidR="00716C90" w:rsidRPr="009A266A">
              <w:t xml:space="preserve"> </w:t>
            </w:r>
            <w:r w:rsidR="00E57560" w:rsidRPr="009A266A">
              <w:t>Explorando el cuerpo humano: happening y performance, arte acción y body art. </w:t>
            </w:r>
          </w:p>
          <w:p w:rsidR="00E57560" w:rsidRPr="009A266A" w:rsidRDefault="00BC186E" w:rsidP="00716C90">
            <w:pPr>
              <w:pStyle w:val="DC1"/>
              <w:numPr>
                <w:ilvl w:val="0"/>
                <w:numId w:val="0"/>
              </w:numPr>
            </w:pPr>
            <w:r w:rsidRPr="009A266A">
              <w:rPr>
                <w:b/>
              </w:rPr>
              <w:t>E</w:t>
            </w:r>
            <w:r w:rsidR="00716C90" w:rsidRPr="009A266A">
              <w:rPr>
                <w:b/>
              </w:rPr>
              <w:t>2.</w:t>
            </w:r>
            <w:r w:rsidR="00716C90" w:rsidRPr="009A266A">
              <w:t xml:space="preserve"> </w:t>
            </w:r>
            <w:r w:rsidR="00E57560" w:rsidRPr="009A266A">
              <w:t>Diseño industrial y artes decorativas.</w:t>
            </w:r>
          </w:p>
          <w:p w:rsidR="00E57560" w:rsidRPr="009A266A" w:rsidRDefault="00BC186E" w:rsidP="00716C90">
            <w:pPr>
              <w:pStyle w:val="DC1"/>
              <w:numPr>
                <w:ilvl w:val="0"/>
                <w:numId w:val="0"/>
              </w:numPr>
            </w:pPr>
            <w:r w:rsidRPr="009A266A">
              <w:rPr>
                <w:b/>
              </w:rPr>
              <w:t>E</w:t>
            </w:r>
            <w:r w:rsidR="00716C90" w:rsidRPr="009A266A">
              <w:rPr>
                <w:b/>
              </w:rPr>
              <w:t>3.</w:t>
            </w:r>
            <w:r w:rsidR="00716C90" w:rsidRPr="009A266A">
              <w:t xml:space="preserve"> </w:t>
            </w:r>
            <w:r w:rsidR="00E57560" w:rsidRPr="009A266A">
              <w:t>Medios electrónicos, informáticos y digitales en el arte. Videoarte. </w:t>
            </w:r>
          </w:p>
          <w:p w:rsidR="00E57560" w:rsidRPr="009A266A" w:rsidRDefault="00BC186E" w:rsidP="00716C90">
            <w:pPr>
              <w:pStyle w:val="DC1"/>
              <w:numPr>
                <w:ilvl w:val="0"/>
                <w:numId w:val="0"/>
              </w:numPr>
            </w:pPr>
            <w:r w:rsidRPr="009A266A">
              <w:rPr>
                <w:b/>
              </w:rPr>
              <w:t>E</w:t>
            </w:r>
            <w:r w:rsidR="00716C90" w:rsidRPr="009A266A">
              <w:rPr>
                <w:b/>
              </w:rPr>
              <w:t>4.</w:t>
            </w:r>
            <w:r w:rsidR="00716C90" w:rsidRPr="009A266A">
              <w:t xml:space="preserve"> </w:t>
            </w:r>
            <w:r w:rsidR="00E57560" w:rsidRPr="009A266A">
              <w:t>Instalaciones. Del arte ambiente al arte inmersivo e interactivo.</w:t>
            </w:r>
          </w:p>
          <w:p w:rsidR="00E57560" w:rsidRPr="009A266A" w:rsidRDefault="00BC186E" w:rsidP="00716C90">
            <w:pPr>
              <w:pStyle w:val="DC1"/>
              <w:numPr>
                <w:ilvl w:val="0"/>
                <w:numId w:val="0"/>
              </w:numPr>
            </w:pPr>
            <w:r w:rsidRPr="009A266A">
              <w:rPr>
                <w:b/>
              </w:rPr>
              <w:t>E</w:t>
            </w:r>
            <w:r w:rsidR="00716C90" w:rsidRPr="009A266A">
              <w:rPr>
                <w:b/>
              </w:rPr>
              <w:t>5.</w:t>
            </w:r>
            <w:r w:rsidR="00716C90" w:rsidRPr="009A266A">
              <w:t xml:space="preserve"> </w:t>
            </w:r>
            <w:r w:rsidR="00E57560" w:rsidRPr="009A266A">
              <w:t>Narrativas seriales en el audiovisual del siglo XXI. </w:t>
            </w:r>
          </w:p>
          <w:p w:rsidR="00901492" w:rsidRPr="009A266A" w:rsidRDefault="00BC186E" w:rsidP="00716C90">
            <w:pPr>
              <w:pStyle w:val="DC1"/>
              <w:numPr>
                <w:ilvl w:val="0"/>
                <w:numId w:val="0"/>
              </w:numPr>
            </w:pPr>
            <w:r w:rsidRPr="009A266A">
              <w:rPr>
                <w:b/>
              </w:rPr>
              <w:t>E</w:t>
            </w:r>
            <w:r w:rsidR="00716C90" w:rsidRPr="009A266A">
              <w:rPr>
                <w:b/>
              </w:rPr>
              <w:t>6.</w:t>
            </w:r>
            <w:r w:rsidR="00716C90" w:rsidRPr="009A266A">
              <w:t xml:space="preserve"> </w:t>
            </w:r>
            <w:r w:rsidR="00E57560" w:rsidRPr="009A266A">
              <w:t>Narrativa multiverso y videojuegos.</w:t>
            </w:r>
          </w:p>
        </w:tc>
        <w:tc>
          <w:tcPr>
            <w:tcW w:w="7229" w:type="dxa"/>
          </w:tcPr>
          <w:p w:rsidR="000B7FA1" w:rsidRPr="009A266A" w:rsidRDefault="000B7FA1" w:rsidP="000B7FA1">
            <w:pPr>
              <w:rPr>
                <w:sz w:val="18"/>
                <w:szCs w:val="18"/>
                <w:lang w:val="es-ES_tradnl"/>
              </w:rPr>
            </w:pPr>
            <w:r w:rsidRPr="009A266A">
              <w:rPr>
                <w:sz w:val="18"/>
                <w:szCs w:val="18"/>
                <w:lang w:val="es-ES_tradnl"/>
              </w:rPr>
              <w:t>Este es un bloque un tanto heterogéneo en donde se reúnen aspectos muy diversos del arte y la cultura contemporánea, con ese nexo común arriba explicado de la apuesta por nuevas formas y soportes. En consecuencia, se corre el riesgo de que sea un bloque en el que se acumule información sin un sentido curricular definido. Para evitarlo, se propone cuatro cuestiones como posibles focos de trabajo e indagación:</w:t>
            </w:r>
          </w:p>
          <w:p w:rsidR="000B7FA1" w:rsidRPr="009A266A" w:rsidRDefault="000B7FA1" w:rsidP="000B7FA1">
            <w:pPr>
              <w:rPr>
                <w:sz w:val="18"/>
                <w:szCs w:val="18"/>
                <w:lang w:val="es-ES_tradnl"/>
              </w:rPr>
            </w:pPr>
            <w:r w:rsidRPr="009A266A">
              <w:rPr>
                <w:sz w:val="18"/>
                <w:szCs w:val="18"/>
                <w:lang w:val="es-ES_tradnl"/>
              </w:rPr>
              <w:t>En primer lugar, la relación de los seres humanos con su propio cuerpo. Hacer arte con el cuerpo y hacer del cuerpo arte es algo tan antiguo como la propia humanidad. Si en bloques anteriores se buscaba inspirar en los estudiantes</w:t>
            </w:r>
            <w:r w:rsidR="00407193" w:rsidRPr="009A266A">
              <w:rPr>
                <w:sz w:val="18"/>
                <w:szCs w:val="18"/>
                <w:lang w:val="es-ES_tradnl"/>
              </w:rPr>
              <w:t xml:space="preserve"> o en las estudiantes</w:t>
            </w:r>
            <w:r w:rsidRPr="009A266A">
              <w:rPr>
                <w:sz w:val="18"/>
                <w:szCs w:val="18"/>
                <w:lang w:val="es-ES_tradnl"/>
              </w:rPr>
              <w:t xml:space="preserve"> una visión artística sobre el medio natural o sobre el medio urbano, en este caso se persigue explorar el cuerpo humano, tratando de crear nuevas posibilidades y nuevas formas de relación con él, al margen de los mensajes culturales predominantes y de la publicidad. Trabajar las artes en acción a través del cuerpo, no sólo puede re-significar el cuerpo humano y cuestionar nuestra relación con él, sino también superar la idea de arte como objeto (y como producto en un mercado), para recuperar la idea de arte como proceso y experiencia, como exploración abierta y provisional del mundo y de uno mismo.</w:t>
            </w:r>
          </w:p>
          <w:p w:rsidR="000B7FA1" w:rsidRPr="009A266A" w:rsidRDefault="000B7FA1" w:rsidP="000B7FA1">
            <w:pPr>
              <w:rPr>
                <w:sz w:val="18"/>
                <w:szCs w:val="18"/>
                <w:lang w:val="es-ES_tradnl"/>
              </w:rPr>
            </w:pPr>
            <w:r w:rsidRPr="009A266A">
              <w:rPr>
                <w:sz w:val="18"/>
                <w:szCs w:val="18"/>
                <w:lang w:val="es-ES_tradnl"/>
              </w:rPr>
              <w:t>En segundo lugar, la relación con los objetos cotidianos que nos rodean. De nuevo, como en el caso de la naturaleza, el medio urbano o el cuerpo, se trata de “extrañar” la mirada sobre los objetos que nos rodean para explorar cómo las ideas y creencias de cada tiempo se plasman en su diseño. Descontextualizándolos, aislándolos de la placidez de su lugar y función cotidiana, es como los objetos se hacen extraños y su diseño comienza a revelar las formas de pensar y sentir desde las que se han creado.</w:t>
            </w:r>
          </w:p>
          <w:p w:rsidR="000B7FA1" w:rsidRPr="009A266A" w:rsidRDefault="000B7FA1" w:rsidP="000B7FA1">
            <w:pPr>
              <w:rPr>
                <w:sz w:val="18"/>
                <w:szCs w:val="18"/>
                <w:lang w:val="es-ES_tradnl"/>
              </w:rPr>
            </w:pPr>
            <w:r w:rsidRPr="009A266A">
              <w:rPr>
                <w:sz w:val="18"/>
                <w:szCs w:val="18"/>
                <w:lang w:val="es-ES_tradnl"/>
              </w:rPr>
              <w:t xml:space="preserve">En tercer lugar, la reflexión sobre la naturaleza y consecuencias de experiencias inmersivas, capaces de situar al espectador en una realidad diferente y de sacudirlo intelectual y sensorialmente. Aunque, por supuesto, no es en absoluto una idea exclusiva de lo audiovisual y digital, la idea de envolver </w:t>
            </w:r>
            <w:r w:rsidR="005A1274" w:rsidRPr="009A266A">
              <w:rPr>
                <w:sz w:val="18"/>
                <w:szCs w:val="18"/>
                <w:lang w:val="es-ES_tradnl"/>
              </w:rPr>
              <w:t>y transportar</w:t>
            </w:r>
            <w:r w:rsidRPr="009A266A">
              <w:rPr>
                <w:sz w:val="18"/>
                <w:szCs w:val="18"/>
                <w:lang w:val="es-ES_tradnl"/>
              </w:rPr>
              <w:t xml:space="preserve"> al espectador a una nueva realidad lejana o alternativa ha encontrado aquí recursos nuevos y muy poderosos. Los estudiantes </w:t>
            </w:r>
            <w:r w:rsidR="00407193" w:rsidRPr="009A266A">
              <w:rPr>
                <w:sz w:val="18"/>
                <w:szCs w:val="18"/>
                <w:lang w:val="es-ES_tradnl"/>
              </w:rPr>
              <w:t xml:space="preserve">y las estudiantes </w:t>
            </w:r>
            <w:r w:rsidRPr="009A266A">
              <w:rPr>
                <w:sz w:val="18"/>
                <w:szCs w:val="18"/>
                <w:lang w:val="es-ES_tradnl"/>
              </w:rPr>
              <w:t>deberían reflexionar sobre la posibilidad que estos medios abren de sacudir al espectador de una forma mucho más intensa y profunda, a través de la combinación del efecto de realidad propio de lo audiovisual y las posibilidades combinatorias e inmersivas que abre su manipulación digital. Deberían, asimismo, analizar los efectos personales y sociales de las nuevas realidades alternativas que estos medios posibilitan.</w:t>
            </w:r>
          </w:p>
          <w:p w:rsidR="00901492" w:rsidRPr="009A266A" w:rsidRDefault="000B7FA1" w:rsidP="00E44AA9">
            <w:pPr>
              <w:rPr>
                <w:sz w:val="18"/>
                <w:szCs w:val="18"/>
                <w:lang w:val="es-ES_tradnl"/>
              </w:rPr>
            </w:pPr>
            <w:r w:rsidRPr="009A266A">
              <w:rPr>
                <w:sz w:val="18"/>
                <w:szCs w:val="18"/>
                <w:lang w:val="es-ES_tradnl"/>
              </w:rPr>
              <w:t xml:space="preserve">Por último, el impacto </w:t>
            </w:r>
            <w:r w:rsidR="005A1274" w:rsidRPr="009A266A">
              <w:rPr>
                <w:sz w:val="18"/>
                <w:szCs w:val="18"/>
                <w:lang w:val="es-ES_tradnl"/>
              </w:rPr>
              <w:t>de las</w:t>
            </w:r>
            <w:r w:rsidRPr="009A266A">
              <w:rPr>
                <w:sz w:val="18"/>
                <w:szCs w:val="18"/>
                <w:lang w:val="es-ES_tradnl"/>
              </w:rPr>
              <w:t xml:space="preserve"> nuevas formas narrativas post-clásicas y su significado. La narrativa clásica, ya sea en novela, cine o cuentos infantiles, es un relato cerrado cuya trama siempre propone un sentido para la experiencia de vivir. Por ello el relato, en su sentido clásico, es universal y constituye la forma por excelencia de transmitir principios éticos y creencias. Sin embargo, las formas narrativas contemporáneas (seriales que se prolongan y extienden como rizomas, narrativas alternativas configuradas por los propios lectores, etc.) hacen estallar ese relato clásico y todo lo que significa. La reflexión sobre estas nuevas formas narrativas y el modo en que suponen un punto de inflexión en la cultura constituye un tema de indagación para los estudiantes </w:t>
            </w:r>
            <w:r w:rsidR="00407193" w:rsidRPr="009A266A">
              <w:rPr>
                <w:sz w:val="18"/>
                <w:szCs w:val="18"/>
                <w:lang w:val="es-ES_tradnl"/>
              </w:rPr>
              <w:t xml:space="preserve">y para las estudiantes </w:t>
            </w:r>
            <w:r w:rsidRPr="009A266A">
              <w:rPr>
                <w:sz w:val="18"/>
                <w:szCs w:val="18"/>
                <w:lang w:val="es-ES_tradnl"/>
              </w:rPr>
              <w:t>extraordinariamente relevante.</w:t>
            </w:r>
          </w:p>
        </w:tc>
      </w:tr>
    </w:tbl>
    <w:p w:rsidR="00880FE6" w:rsidRPr="009A266A" w:rsidRDefault="00880FE6" w:rsidP="00880FE6"/>
    <w:p w:rsidR="008703E9" w:rsidRPr="009A266A" w:rsidRDefault="003F3554" w:rsidP="000A6013">
      <w:pPr>
        <w:pStyle w:val="Ttulo1"/>
      </w:pPr>
      <w:r w:rsidRPr="009A266A">
        <w:t xml:space="preserve">IV. </w:t>
      </w:r>
      <w:r w:rsidR="003437A4" w:rsidRPr="009A266A">
        <w:t>Orientaciones didácticas</w:t>
      </w:r>
      <w:r w:rsidR="002C17DF" w:rsidRPr="009A266A">
        <w:t xml:space="preserve"> y metodológicas</w:t>
      </w:r>
    </w:p>
    <w:p w:rsidR="009B3AF0" w:rsidRPr="009A266A" w:rsidRDefault="009B3AF0" w:rsidP="009B3AF0">
      <w:pPr>
        <w:pStyle w:val="Ttulo2"/>
      </w:pPr>
      <w:r w:rsidRPr="009A266A">
        <w:t xml:space="preserve">IV.1. Sugerencias </w:t>
      </w:r>
      <w:r w:rsidR="002C17DF" w:rsidRPr="009A266A">
        <w:t xml:space="preserve">didácticas y </w:t>
      </w:r>
      <w:r w:rsidRPr="009A266A">
        <w:t xml:space="preserve">metodológicas </w:t>
      </w:r>
    </w:p>
    <w:p w:rsidR="000B7FA1" w:rsidRPr="009A266A" w:rsidRDefault="000B7FA1" w:rsidP="000B7FA1">
      <w:pPr>
        <w:rPr>
          <w:lang w:val="es-ES_tradnl"/>
        </w:rPr>
      </w:pPr>
      <w:r w:rsidRPr="009A266A">
        <w:rPr>
          <w:lang w:val="es-ES_tradnl"/>
        </w:rPr>
        <w:t>Desde el punto de vista metodológico, una buena forma de concebir la asignatura podría ser como una sucesión de experiencias de indagación y proyectos de exploración de determinadas propuestas artísticas. Este tipo de situaciones de aprendizaje es especialmente adecuado a la naturaleza particular de las competencias de esta asignatura.</w:t>
      </w:r>
    </w:p>
    <w:p w:rsidR="000B7FA1" w:rsidRPr="009A266A" w:rsidRDefault="000B7FA1" w:rsidP="000B7FA1">
      <w:pPr>
        <w:rPr>
          <w:lang w:val="es-ES_tradnl"/>
        </w:rPr>
      </w:pPr>
      <w:r w:rsidRPr="009A266A">
        <w:rPr>
          <w:lang w:val="es-ES_tradnl"/>
        </w:rPr>
        <w:t>En una estrategia de aprendizaje basada en la indagación el punto central es una cuestión de cierta complejidad para la que el estudiante</w:t>
      </w:r>
      <w:r w:rsidR="00407193" w:rsidRPr="009A266A">
        <w:rPr>
          <w:lang w:val="es-ES_tradnl"/>
        </w:rPr>
        <w:t xml:space="preserve"> o la estudiante</w:t>
      </w:r>
      <w:r w:rsidRPr="009A266A">
        <w:rPr>
          <w:lang w:val="es-ES_tradnl"/>
        </w:rPr>
        <w:t xml:space="preserve"> debe</w:t>
      </w:r>
      <w:r w:rsidR="00407193" w:rsidRPr="009A266A">
        <w:rPr>
          <w:lang w:val="es-ES_tradnl"/>
        </w:rPr>
        <w:t>n</w:t>
      </w:r>
      <w:r w:rsidRPr="009A266A">
        <w:rPr>
          <w:lang w:val="es-ES_tradnl"/>
        </w:rPr>
        <w:t xml:space="preserve"> construir una respuesta tomando como punto de partida distintos materiales preparados estratégicamente al efecto y siguiendo una determinada guía de trabajo. “¿Por qué se reían y escupían a todo?, ¿por qué rechazaban cualquier forma de belleza o de razón?” (referido al arte dadaísta o surrealista de después de la Primera Guerra Mundial) puede ser una cuestión de indagación cuya respuesta requerirá aproximarse </w:t>
      </w:r>
      <w:r w:rsidRPr="009A266A">
        <w:rPr>
          <w:lang w:val="es-ES_tradnl"/>
        </w:rPr>
        <w:lastRenderedPageBreak/>
        <w:t xml:space="preserve">al nihilismo, al existencialismo, al sufrimiento de la guerra o al psicoanálisis, a través de manifiestos, poesía, novela, fotografía, cine, experiencias y testimonios de artistas, y, por supuesto, obras de arte. A través de sucesivas preguntas que sirven de guía y acompañados por las explicaciones y orientaciones del profesorado, los estudiantes </w:t>
      </w:r>
      <w:r w:rsidR="00407193" w:rsidRPr="009A266A">
        <w:rPr>
          <w:lang w:val="es-ES_tradnl"/>
        </w:rPr>
        <w:t xml:space="preserve">y las estudiantes </w:t>
      </w:r>
      <w:r w:rsidRPr="009A266A">
        <w:rPr>
          <w:lang w:val="es-ES_tradnl"/>
        </w:rPr>
        <w:t>van interpretando los materiales y construyendo poco a poco una explicación. Un proceso de indagación puede seguir y combinar modelos muy diversos de actividad: análisis de casos, resolución de problemas, portafolios, debates, diversas formas de trabajo colaborativo, aula invertida, etc. La clave en cualquier caso es siempre que vayan más allá del material de partida, razonando para construir un aprendizaje comprensivo y no reproductivo.</w:t>
      </w:r>
    </w:p>
    <w:p w:rsidR="000B7FA1" w:rsidRPr="009A266A" w:rsidRDefault="000B7FA1" w:rsidP="000B7FA1">
      <w:pPr>
        <w:rPr>
          <w:lang w:val="es-ES_tradnl"/>
        </w:rPr>
      </w:pPr>
      <w:r w:rsidRPr="009A266A">
        <w:rPr>
          <w:lang w:val="es-ES_tradnl"/>
        </w:rPr>
        <w:t xml:space="preserve">Los proyectos pueden ser también muy diversos, tanto en su producto final como en el proceso. Un proyecto colectivo de </w:t>
      </w:r>
      <w:r w:rsidR="005A1274" w:rsidRPr="009A266A">
        <w:rPr>
          <w:lang w:val="es-ES_tradnl"/>
        </w:rPr>
        <w:t>toda el aula</w:t>
      </w:r>
      <w:r w:rsidRPr="009A266A">
        <w:rPr>
          <w:lang w:val="es-ES_tradnl"/>
        </w:rPr>
        <w:t xml:space="preserve"> sobre la obra de Antonio Saura puede tener como producto final una exposición virtual con sus textos de catálogo o su pequeño vídeo. Los estudiantes </w:t>
      </w:r>
      <w:r w:rsidR="00A154EC" w:rsidRPr="009A266A">
        <w:rPr>
          <w:lang w:val="es-ES_tradnl"/>
        </w:rPr>
        <w:t xml:space="preserve">y las estudiantes </w:t>
      </w:r>
      <w:r w:rsidRPr="009A266A">
        <w:rPr>
          <w:lang w:val="es-ES_tradnl"/>
        </w:rPr>
        <w:t>trabajarán seleccionando obras, consultando textos, críticas, documentales o testimonios del propio artista para elaborar sus propios pequeños artículos del catálogo o textos breves de explicación de cada obra. Simplemente el debate sobre las obras seleccionadas para la exposición puede ser de una enorme riqueza para penetrar en el lenguaje del autor y reflexionar sobre la forma en que transforma la herencia cultural y la realidad que le rodea.</w:t>
      </w:r>
    </w:p>
    <w:p w:rsidR="000B7FA1" w:rsidRPr="009A266A" w:rsidRDefault="000B7FA1" w:rsidP="009F72A6">
      <w:pPr>
        <w:rPr>
          <w:lang w:val="es-ES_tradnl"/>
        </w:rPr>
      </w:pPr>
      <w:r w:rsidRPr="009A266A">
        <w:rPr>
          <w:lang w:val="es-ES_tradnl"/>
        </w:rPr>
        <w:t xml:space="preserve">Esta asignatura, sin una tradición curricular que haya cristalizado un corpus de información sentida como obligatoria, permite una gran flexibilidad y creatividad a la hora de seleccionar contenidos y experiencias de aprendizaje. En función de cada contexto específico, será recomendable elegir un tipo u otro de actividades y contenidos. Lo fundamental es no perder de vista los dos objetivos centrales de la asignatura: lograr un cierto grado de comprensión de la cultura y el arte contemporáneos y desarrollar una cierta capacidad de razonamiento creativo y sensibilidad </w:t>
      </w:r>
      <w:r w:rsidR="005A1274" w:rsidRPr="009A266A">
        <w:rPr>
          <w:lang w:val="es-ES_tradnl"/>
        </w:rPr>
        <w:t>artística ante</w:t>
      </w:r>
      <w:r w:rsidRPr="009A266A">
        <w:rPr>
          <w:lang w:val="es-ES_tradnl"/>
        </w:rPr>
        <w:t xml:space="preserve"> el mundo y ante el propio arte.</w:t>
      </w:r>
    </w:p>
    <w:p w:rsidR="009B3AF0" w:rsidRPr="009A266A" w:rsidRDefault="009B3AF0" w:rsidP="009B3AF0">
      <w:pPr>
        <w:pStyle w:val="Ttulo2"/>
      </w:pPr>
      <w:r w:rsidRPr="009A266A">
        <w:t>IV.2. Evaluación de aprendizajes</w:t>
      </w:r>
    </w:p>
    <w:p w:rsidR="000B7FA1" w:rsidRPr="009A266A" w:rsidRDefault="000B7FA1" w:rsidP="00A91EF4">
      <w:pPr>
        <w:pStyle w:val="Ttulo2"/>
        <w:rPr>
          <w:b w:val="0"/>
          <w:lang w:val="es-ES_tradnl"/>
        </w:rPr>
      </w:pPr>
      <w:r w:rsidRPr="009A266A">
        <w:rPr>
          <w:b w:val="0"/>
          <w:lang w:val="es-ES_tradnl"/>
        </w:rPr>
        <w:t xml:space="preserve">En un currículo basado en proyectos o experiencias de indagación, la evaluación, tanto formativa como sumativa, está integrada en el propio proceso de aprendizaje y forma parte de él. Cualquier proyecto o experiencia de indagación tiene un producto final en el que los estudiantes </w:t>
      </w:r>
      <w:r w:rsidR="00A154EC" w:rsidRPr="009A266A">
        <w:rPr>
          <w:b w:val="0"/>
          <w:lang w:val="es-ES_tradnl"/>
        </w:rPr>
        <w:t xml:space="preserve">y las estudiantes </w:t>
      </w:r>
      <w:r w:rsidRPr="009A266A">
        <w:rPr>
          <w:b w:val="0"/>
          <w:lang w:val="es-ES_tradnl"/>
        </w:rPr>
        <w:t>demuestran y debaten sus conclusiones. A partir de estos productos finales es posible evaluar no sólo el grado de aprendizaje de los estudiantes</w:t>
      </w:r>
      <w:r w:rsidR="00A154EC" w:rsidRPr="009A266A">
        <w:rPr>
          <w:b w:val="0"/>
          <w:lang w:val="es-ES_tradnl"/>
        </w:rPr>
        <w:t xml:space="preserve"> y de las estudiantes</w:t>
      </w:r>
      <w:r w:rsidRPr="009A266A">
        <w:rPr>
          <w:b w:val="0"/>
          <w:lang w:val="es-ES_tradnl"/>
        </w:rPr>
        <w:t>, sino la calidad de las propias experiencias y actividades o del currículo en su conjunto.</w:t>
      </w:r>
    </w:p>
    <w:p w:rsidR="003437A4" w:rsidRPr="009A266A" w:rsidRDefault="009B3AF0" w:rsidP="007F2289">
      <w:pPr>
        <w:pStyle w:val="Ttulo2"/>
      </w:pPr>
      <w:r w:rsidRPr="009A266A">
        <w:t>IV.3</w:t>
      </w:r>
      <w:r w:rsidR="003F3554" w:rsidRPr="009A266A">
        <w:t xml:space="preserve">. </w:t>
      </w:r>
      <w:r w:rsidR="003437A4" w:rsidRPr="009A266A">
        <w:t>Diseño de situaciones de aprendizaje</w:t>
      </w:r>
    </w:p>
    <w:p w:rsidR="000B7FA1" w:rsidRPr="009A266A" w:rsidRDefault="000B7FA1" w:rsidP="000B7FA1">
      <w:pPr>
        <w:rPr>
          <w:lang w:val="es-ES_tradnl"/>
        </w:rPr>
      </w:pPr>
      <w:r w:rsidRPr="009A266A">
        <w:rPr>
          <w:lang w:val="es-ES_tradnl"/>
        </w:rPr>
        <w:t>El diseño de situaciones de aprendizaje como las arriba descritas -experiencias de indagación y proyectos exploratorios de propuestas artísticas- comprende básicamente una tarea o cuestión que conduce a un producto final, un entorno de aprendizaje con materiales para afrontar esa tarea/cuestión y una guía que les va conduciendo en el proceso. Todo ello, obviamente, acompañado del soporte y enseñanzas del profesorado a cada paso.</w:t>
      </w:r>
    </w:p>
    <w:p w:rsidR="000B7FA1" w:rsidRPr="009A266A" w:rsidRDefault="000B7FA1" w:rsidP="000B7FA1">
      <w:pPr>
        <w:rPr>
          <w:lang w:val="es-ES_tradnl"/>
        </w:rPr>
      </w:pPr>
      <w:r w:rsidRPr="009A266A">
        <w:rPr>
          <w:lang w:val="es-ES_tradnl"/>
        </w:rPr>
        <w:t xml:space="preserve">La elección del producto final es un paso estratégico. En el caso de las experiencias de indagación, toda la actividad conduce a una realización (ensayo, debate, vídeo, comentario…) donde comunican sus conclusiones sobre la cuestión central. En el caso de los proyectos, las realizaciones finales pueden ser muy diversas (portafolios, murales, vídeos, </w:t>
      </w:r>
      <w:r w:rsidRPr="009A266A">
        <w:rPr>
          <w:i/>
          <w:iCs/>
          <w:lang w:val="es-ES_tradnl"/>
        </w:rPr>
        <w:t>blogs</w:t>
      </w:r>
      <w:r w:rsidRPr="009A266A">
        <w:rPr>
          <w:lang w:val="es-ES_tradnl"/>
        </w:rPr>
        <w:t>, carteles, trabajos creativos…), pero siempre conviene que tengan una dimensión en algún sentido pública, que les motive a apropiarse del trabajo y les permita debatirlo.</w:t>
      </w:r>
    </w:p>
    <w:p w:rsidR="000B7FA1" w:rsidRPr="009A266A" w:rsidRDefault="000B7FA1" w:rsidP="000B7FA1">
      <w:pPr>
        <w:rPr>
          <w:lang w:val="es-ES_tradnl"/>
        </w:rPr>
      </w:pPr>
      <w:r w:rsidRPr="009A266A">
        <w:rPr>
          <w:lang w:val="es-ES_tradnl"/>
        </w:rPr>
        <w:t xml:space="preserve">La selección de los materiales de referencia a partir de los cuáles los estudiantes </w:t>
      </w:r>
      <w:r w:rsidR="00A154EC" w:rsidRPr="009A266A">
        <w:rPr>
          <w:lang w:val="es-ES_tradnl"/>
        </w:rPr>
        <w:t xml:space="preserve">y las estudiantes </w:t>
      </w:r>
      <w:r w:rsidRPr="009A266A">
        <w:rPr>
          <w:lang w:val="es-ES_tradnl"/>
        </w:rPr>
        <w:t>darán respuesta a su cuestión o tarea constituye un segundo aspecto crítico del diseño. Son materiales que los estudiantes</w:t>
      </w:r>
      <w:r w:rsidR="00A154EC" w:rsidRPr="009A266A">
        <w:rPr>
          <w:lang w:val="es-ES_tradnl"/>
        </w:rPr>
        <w:t xml:space="preserve"> y las estudiantes</w:t>
      </w:r>
      <w:r w:rsidRPr="009A266A">
        <w:rPr>
          <w:lang w:val="es-ES_tradnl"/>
        </w:rPr>
        <w:t xml:space="preserve"> deben examinar e interrogar a partir de cuestiones-guía y sobre los que deben extraer conclusiones que irán incorporando a su cuaderno de trabajo o debatiendo con los grupos. El número, extensión o complejidad de esos materiales determina, como es obvio, todo el proceso.</w:t>
      </w:r>
    </w:p>
    <w:p w:rsidR="000B7FA1" w:rsidRPr="009A266A" w:rsidRDefault="000B7FA1" w:rsidP="007B5F10">
      <w:pPr>
        <w:rPr>
          <w:lang w:val="es-ES_tradnl"/>
        </w:rPr>
      </w:pPr>
      <w:r w:rsidRPr="009A266A">
        <w:rPr>
          <w:lang w:val="es-ES_tradnl"/>
        </w:rPr>
        <w:t>Como es natural, es necesario que, tanto las experiencias de indagación como los proyectos, estén bien estructurados para que los estudiantes</w:t>
      </w:r>
      <w:r w:rsidR="00A154EC" w:rsidRPr="009A266A">
        <w:rPr>
          <w:lang w:val="es-ES_tradnl"/>
        </w:rPr>
        <w:t xml:space="preserve"> y las estudiantes</w:t>
      </w:r>
      <w:r w:rsidRPr="009A266A">
        <w:rPr>
          <w:lang w:val="es-ES_tradnl"/>
        </w:rPr>
        <w:t xml:space="preserve"> puedan ir progresando de una manera ordenada y asequible hacia su producto final. Esta estructura está marcada por una guía que, mediante una sucesión de indicaciones u orientaciones o una serie de pasos bien definidos, les va llevando a través de los materiales pidiéndoles determinados resultados parciales. El diseño de esta secuencia es uno de los aspectos clave que marcarán el éxito de la actividad.</w:t>
      </w:r>
    </w:p>
    <w:p w:rsidR="000B7FA1" w:rsidRPr="009A266A" w:rsidRDefault="000B7FA1" w:rsidP="000B7FA1">
      <w:pPr>
        <w:pStyle w:val="Ttulo2"/>
        <w:rPr>
          <w:rFonts w:eastAsia="Times New Roman"/>
          <w:sz w:val="36"/>
          <w:szCs w:val="36"/>
          <w:lang w:val="es-ES_tradnl" w:eastAsia="es-ES_tradnl"/>
        </w:rPr>
      </w:pPr>
      <w:r w:rsidRPr="009A266A">
        <w:rPr>
          <w:rFonts w:ascii="Calibri" w:eastAsia="Times New Roman" w:hAnsi="Calibri"/>
          <w:szCs w:val="22"/>
        </w:rPr>
        <w:lastRenderedPageBreak/>
        <w:t>IV.4. Ejemplificación de situaciones de aprendizaje</w:t>
      </w:r>
    </w:p>
    <w:p w:rsidR="000B7FA1" w:rsidRPr="009A266A" w:rsidRDefault="000B7FA1" w:rsidP="000B7FA1">
      <w:pPr>
        <w:pStyle w:val="NormalWeb"/>
      </w:pPr>
      <w:r w:rsidRPr="009A266A">
        <w:rPr>
          <w:rFonts w:ascii="Calibri" w:hAnsi="Calibri"/>
          <w:sz w:val="22"/>
          <w:szCs w:val="22"/>
        </w:rPr>
        <w:t xml:space="preserve">A lo largo del curso los estudiantes </w:t>
      </w:r>
      <w:r w:rsidR="00A154EC" w:rsidRPr="009A266A">
        <w:rPr>
          <w:rFonts w:ascii="Calibri" w:hAnsi="Calibri"/>
          <w:sz w:val="22"/>
          <w:szCs w:val="22"/>
        </w:rPr>
        <w:t xml:space="preserve">y las estudiantes </w:t>
      </w:r>
      <w:r w:rsidRPr="009A266A">
        <w:rPr>
          <w:rFonts w:ascii="Calibri" w:hAnsi="Calibri"/>
          <w:sz w:val="22"/>
          <w:szCs w:val="22"/>
        </w:rPr>
        <w:t xml:space="preserve">prepararán cuatro exposiciones para el resto de sus compañeros del centro. En la medida de lo posible, se contará con una pequeña infraestructura básica para estas exposiciones (algún tipo de marcos, expositores o paneles, un espacio adecuado, etc.). </w:t>
      </w:r>
      <w:r w:rsidR="005A1274" w:rsidRPr="009A266A">
        <w:rPr>
          <w:rFonts w:ascii="Calibri" w:hAnsi="Calibri"/>
          <w:sz w:val="22"/>
          <w:szCs w:val="22"/>
        </w:rPr>
        <w:t>Las exposiciones</w:t>
      </w:r>
      <w:r w:rsidRPr="009A266A">
        <w:rPr>
          <w:rFonts w:ascii="Calibri" w:hAnsi="Calibri"/>
          <w:sz w:val="22"/>
          <w:szCs w:val="22"/>
        </w:rPr>
        <w:t xml:space="preserve"> constarán de reproducciones de obras de arte, carteles explicativos de cada obra, paneles expositivos introductorios, vídeos complementarios, etc.). Se proponen estas cuatro exposiciones: </w:t>
      </w:r>
    </w:p>
    <w:p w:rsidR="000B7FA1" w:rsidRPr="009A266A" w:rsidRDefault="000B7FA1" w:rsidP="005A1274">
      <w:pPr>
        <w:pStyle w:val="NormalWeb"/>
        <w:numPr>
          <w:ilvl w:val="0"/>
          <w:numId w:val="16"/>
        </w:numPr>
      </w:pPr>
      <w:r w:rsidRPr="009A266A">
        <w:rPr>
          <w:rFonts w:ascii="Calibri" w:hAnsi="Calibri"/>
          <w:sz w:val="22"/>
          <w:szCs w:val="22"/>
        </w:rPr>
        <w:t xml:space="preserve">Kansdinski y el nacimiento de la abstracción (trabajando textos de </w:t>
      </w:r>
      <w:r w:rsidRPr="009A266A">
        <w:rPr>
          <w:rFonts w:ascii="Calibri" w:hAnsi="Calibri"/>
          <w:i/>
          <w:sz w:val="22"/>
          <w:szCs w:val="22"/>
        </w:rPr>
        <w:t>Punto y línea sobre plano</w:t>
      </w:r>
      <w:r w:rsidRPr="009A266A">
        <w:rPr>
          <w:rFonts w:ascii="Calibri" w:hAnsi="Calibri"/>
          <w:sz w:val="22"/>
          <w:szCs w:val="22"/>
        </w:rPr>
        <w:t xml:space="preserve"> y </w:t>
      </w:r>
      <w:r w:rsidRPr="009A266A">
        <w:rPr>
          <w:rFonts w:ascii="Calibri" w:hAnsi="Calibri"/>
          <w:i/>
          <w:sz w:val="22"/>
          <w:szCs w:val="22"/>
        </w:rPr>
        <w:t>De lo espiritual en el arte</w:t>
      </w:r>
      <w:r w:rsidRPr="009A266A">
        <w:rPr>
          <w:rFonts w:ascii="Calibri" w:hAnsi="Calibri"/>
          <w:sz w:val="22"/>
          <w:szCs w:val="22"/>
        </w:rPr>
        <w:t>)</w:t>
      </w:r>
    </w:p>
    <w:p w:rsidR="000B7FA1" w:rsidRPr="009A266A" w:rsidRDefault="000B7FA1" w:rsidP="005A1274">
      <w:pPr>
        <w:pStyle w:val="NormalWeb"/>
        <w:numPr>
          <w:ilvl w:val="0"/>
          <w:numId w:val="16"/>
        </w:numPr>
      </w:pPr>
      <w:r w:rsidRPr="009A266A">
        <w:rPr>
          <w:rFonts w:ascii="Calibri" w:hAnsi="Calibri"/>
          <w:sz w:val="22"/>
          <w:szCs w:val="22"/>
        </w:rPr>
        <w:t>Las formas y espacios de la arquitectura (reflexión fotográfica sobre la arquitectura de mi ciudad)</w:t>
      </w:r>
    </w:p>
    <w:p w:rsidR="000B7FA1" w:rsidRPr="009A266A" w:rsidRDefault="000B7FA1" w:rsidP="005A1274">
      <w:pPr>
        <w:pStyle w:val="NormalWeb"/>
        <w:numPr>
          <w:ilvl w:val="0"/>
          <w:numId w:val="16"/>
        </w:numPr>
      </w:pPr>
      <w:r w:rsidRPr="009A266A">
        <w:rPr>
          <w:rFonts w:ascii="Calibri" w:hAnsi="Calibri"/>
          <w:sz w:val="22"/>
          <w:szCs w:val="22"/>
        </w:rPr>
        <w:t xml:space="preserve">Andy Goldsworthy y el </w:t>
      </w:r>
      <w:r w:rsidRPr="009A266A">
        <w:rPr>
          <w:rFonts w:ascii="Calibri" w:hAnsi="Calibri"/>
          <w:i/>
          <w:sz w:val="22"/>
          <w:szCs w:val="22"/>
        </w:rPr>
        <w:t>Land Art</w:t>
      </w:r>
      <w:r w:rsidRPr="009A266A">
        <w:rPr>
          <w:rFonts w:ascii="Calibri" w:hAnsi="Calibri"/>
          <w:sz w:val="22"/>
          <w:szCs w:val="22"/>
        </w:rPr>
        <w:t xml:space="preserve"> (una exposición sobre la obra de Goldsworthy y sobre las posibilidades artísticas de la naturaleza)</w:t>
      </w:r>
    </w:p>
    <w:p w:rsidR="000B7FA1" w:rsidRPr="009A266A" w:rsidRDefault="000B7FA1" w:rsidP="005A1274">
      <w:pPr>
        <w:pStyle w:val="NormalWeb"/>
        <w:numPr>
          <w:ilvl w:val="0"/>
          <w:numId w:val="16"/>
        </w:numPr>
      </w:pPr>
      <w:r w:rsidRPr="009A266A">
        <w:rPr>
          <w:rFonts w:ascii="Calibri" w:hAnsi="Calibri"/>
          <w:sz w:val="22"/>
          <w:szCs w:val="22"/>
        </w:rPr>
        <w:t>Un autor</w:t>
      </w:r>
      <w:r w:rsidR="00100E5A" w:rsidRPr="009A266A">
        <w:rPr>
          <w:rFonts w:ascii="Calibri" w:hAnsi="Calibri"/>
          <w:sz w:val="22"/>
          <w:szCs w:val="22"/>
        </w:rPr>
        <w:t xml:space="preserve"> o autora</w:t>
      </w:r>
      <w:r w:rsidRPr="009A266A">
        <w:rPr>
          <w:rFonts w:ascii="Calibri" w:hAnsi="Calibri"/>
          <w:sz w:val="22"/>
          <w:szCs w:val="22"/>
        </w:rPr>
        <w:t xml:space="preserve"> elegido</w:t>
      </w:r>
      <w:r w:rsidR="00100E5A" w:rsidRPr="009A266A">
        <w:rPr>
          <w:rFonts w:ascii="Calibri" w:hAnsi="Calibri"/>
          <w:sz w:val="22"/>
          <w:szCs w:val="22"/>
        </w:rPr>
        <w:t xml:space="preserve"> o elegida</w:t>
      </w:r>
      <w:r w:rsidRPr="009A266A">
        <w:rPr>
          <w:rFonts w:ascii="Calibri" w:hAnsi="Calibri"/>
          <w:sz w:val="22"/>
          <w:szCs w:val="22"/>
        </w:rPr>
        <w:t xml:space="preserve"> por votación entre candidatos </w:t>
      </w:r>
      <w:r w:rsidR="00100E5A" w:rsidRPr="009A266A">
        <w:rPr>
          <w:rFonts w:ascii="Calibri" w:hAnsi="Calibri"/>
          <w:sz w:val="22"/>
          <w:szCs w:val="22"/>
        </w:rPr>
        <w:t xml:space="preserve">o candidatas </w:t>
      </w:r>
      <w:r w:rsidRPr="009A266A">
        <w:rPr>
          <w:rFonts w:ascii="Calibri" w:hAnsi="Calibri"/>
          <w:sz w:val="22"/>
          <w:szCs w:val="22"/>
        </w:rPr>
        <w:t>que tienen que proponer y defender los propios estudiantes</w:t>
      </w:r>
      <w:r w:rsidR="00100E5A" w:rsidRPr="009A266A">
        <w:rPr>
          <w:rFonts w:ascii="Calibri" w:hAnsi="Calibri"/>
          <w:sz w:val="22"/>
          <w:szCs w:val="22"/>
        </w:rPr>
        <w:t xml:space="preserve"> o las propias estudiantes-</w:t>
      </w:r>
    </w:p>
    <w:p w:rsidR="000B7FA1" w:rsidRPr="009A266A" w:rsidRDefault="000B7FA1" w:rsidP="000B7FA1">
      <w:pPr>
        <w:pStyle w:val="NormalWeb"/>
      </w:pPr>
      <w:r w:rsidRPr="009A266A">
        <w:rPr>
          <w:rFonts w:ascii="Calibri" w:hAnsi="Calibri"/>
          <w:b/>
          <w:bCs/>
          <w:sz w:val="22"/>
          <w:szCs w:val="22"/>
        </w:rPr>
        <w:t xml:space="preserve">Ejemplo de situación </w:t>
      </w:r>
      <w:r w:rsidR="005A1274" w:rsidRPr="009A266A">
        <w:rPr>
          <w:rFonts w:ascii="Calibri" w:hAnsi="Calibri"/>
          <w:b/>
          <w:bCs/>
          <w:sz w:val="22"/>
          <w:szCs w:val="22"/>
        </w:rPr>
        <w:t>de aprendizaje</w:t>
      </w:r>
      <w:r w:rsidRPr="009A266A">
        <w:rPr>
          <w:rFonts w:ascii="Calibri" w:hAnsi="Calibri"/>
          <w:b/>
          <w:bCs/>
          <w:sz w:val="22"/>
          <w:szCs w:val="22"/>
        </w:rPr>
        <w:t xml:space="preserve"> 1: Exposición “Andy Goldsworthy, el artista fascinado por la naturaleza”</w:t>
      </w:r>
    </w:p>
    <w:p w:rsidR="000B7FA1" w:rsidRPr="009A266A" w:rsidRDefault="000B7FA1" w:rsidP="000B7FA1">
      <w:pPr>
        <w:pStyle w:val="NormalWeb"/>
      </w:pPr>
      <w:r w:rsidRPr="009A266A">
        <w:rPr>
          <w:rFonts w:ascii="Calibri" w:hAnsi="Calibri"/>
          <w:b/>
          <w:bCs/>
          <w:sz w:val="22"/>
          <w:szCs w:val="22"/>
        </w:rPr>
        <w:t>Introducción y contextualización:</w:t>
      </w:r>
    </w:p>
    <w:p w:rsidR="000B7FA1" w:rsidRPr="009A266A" w:rsidRDefault="000B7FA1" w:rsidP="000B7FA1">
      <w:pPr>
        <w:pStyle w:val="NormalWeb"/>
      </w:pPr>
      <w:r w:rsidRPr="009A266A">
        <w:rPr>
          <w:rFonts w:ascii="Calibri" w:hAnsi="Calibri"/>
          <w:sz w:val="22"/>
          <w:szCs w:val="22"/>
        </w:rPr>
        <w:t xml:space="preserve">Andy Goldsworthy es uno de los artistas más reconocidos internacionalmente en el campo del </w:t>
      </w:r>
      <w:r w:rsidRPr="009A266A">
        <w:rPr>
          <w:rFonts w:ascii="Calibri" w:hAnsi="Calibri"/>
          <w:i/>
          <w:iCs/>
          <w:sz w:val="22"/>
          <w:szCs w:val="22"/>
        </w:rPr>
        <w:t>Land Art</w:t>
      </w:r>
      <w:r w:rsidRPr="009A266A">
        <w:rPr>
          <w:rFonts w:ascii="Calibri" w:hAnsi="Calibri"/>
          <w:sz w:val="22"/>
          <w:szCs w:val="22"/>
        </w:rPr>
        <w:t xml:space="preserve">. Una aproximación a su obra con cierta profundidad puede permitir a los estudiantes </w:t>
      </w:r>
      <w:r w:rsidR="00A154EC" w:rsidRPr="009A266A">
        <w:rPr>
          <w:rFonts w:ascii="Calibri" w:hAnsi="Calibri"/>
          <w:sz w:val="22"/>
          <w:szCs w:val="22"/>
        </w:rPr>
        <w:t xml:space="preserve">y a las estudiantes </w:t>
      </w:r>
      <w:r w:rsidRPr="009A266A">
        <w:rPr>
          <w:rFonts w:ascii="Calibri" w:hAnsi="Calibri"/>
          <w:sz w:val="22"/>
          <w:szCs w:val="22"/>
        </w:rPr>
        <w:t xml:space="preserve">comprender las claves fundamentales de este movimiento artístico y desarrollar una mirada diferente sobre la naturaleza. Bajo la etiqueta de </w:t>
      </w:r>
      <w:r w:rsidRPr="009A266A">
        <w:rPr>
          <w:rFonts w:ascii="Calibri" w:hAnsi="Calibri"/>
          <w:i/>
          <w:iCs/>
          <w:sz w:val="22"/>
          <w:szCs w:val="22"/>
        </w:rPr>
        <w:t>Land Art</w:t>
      </w:r>
      <w:r w:rsidRPr="009A266A">
        <w:rPr>
          <w:rFonts w:ascii="Calibri" w:hAnsi="Calibri"/>
          <w:sz w:val="22"/>
          <w:szCs w:val="22"/>
        </w:rPr>
        <w:t xml:space="preserve"> se agrupan toda una serie de propuestas artísticas -muy heterogéneas entre sí- realizadas a partir de finales de la década de los sesenta principalmente en Reino Unido y Estados Unidos y cuyo nexo común es que se realizan en plena naturaleza y/o utilizando materiales naturales.</w:t>
      </w:r>
    </w:p>
    <w:p w:rsidR="000B7FA1" w:rsidRPr="009A266A" w:rsidRDefault="000B7FA1" w:rsidP="000B7FA1">
      <w:pPr>
        <w:pStyle w:val="NormalWeb"/>
      </w:pPr>
      <w:r w:rsidRPr="009A266A">
        <w:rPr>
          <w:rFonts w:ascii="Calibri" w:hAnsi="Calibri"/>
          <w:b/>
          <w:bCs/>
          <w:sz w:val="22"/>
          <w:szCs w:val="22"/>
        </w:rPr>
        <w:t>Objetivos didácticos:</w:t>
      </w:r>
    </w:p>
    <w:p w:rsidR="000B7FA1" w:rsidRPr="009A266A" w:rsidRDefault="000B7FA1" w:rsidP="000B7FA1">
      <w:pPr>
        <w:pStyle w:val="NormalWeb"/>
        <w:numPr>
          <w:ilvl w:val="0"/>
          <w:numId w:val="12"/>
        </w:numPr>
        <w:spacing w:after="0" w:line="240" w:lineRule="auto"/>
        <w:textAlignment w:val="baseline"/>
        <w:rPr>
          <w:rFonts w:ascii="Calibri" w:hAnsi="Calibri"/>
          <w:sz w:val="22"/>
          <w:szCs w:val="22"/>
        </w:rPr>
      </w:pPr>
      <w:r w:rsidRPr="009A266A">
        <w:rPr>
          <w:rFonts w:ascii="Calibri" w:hAnsi="Calibri"/>
          <w:sz w:val="22"/>
          <w:szCs w:val="22"/>
        </w:rPr>
        <w:t>Comprender los planteamientos y problemas artísticos de Andy Goldsworthy, adentrándose en los principios, preocupaciones y lenguaje específico desde los que lleva a cabo sus creaciones (CE.MCA 3).</w:t>
      </w:r>
    </w:p>
    <w:p w:rsidR="000B7FA1" w:rsidRPr="009A266A" w:rsidRDefault="000B7FA1" w:rsidP="000B7FA1">
      <w:pPr>
        <w:pStyle w:val="NormalWeb"/>
        <w:numPr>
          <w:ilvl w:val="0"/>
          <w:numId w:val="12"/>
        </w:numPr>
        <w:spacing w:after="0" w:line="240" w:lineRule="auto"/>
        <w:textAlignment w:val="baseline"/>
        <w:rPr>
          <w:rFonts w:ascii="Calibri" w:hAnsi="Calibri"/>
          <w:sz w:val="22"/>
          <w:szCs w:val="22"/>
        </w:rPr>
      </w:pPr>
      <w:r w:rsidRPr="009A266A">
        <w:rPr>
          <w:rFonts w:ascii="Calibri" w:hAnsi="Calibri"/>
          <w:sz w:val="22"/>
          <w:szCs w:val="22"/>
        </w:rPr>
        <w:t>Desarrollar capacidades de análisis y crítica de arte, a partir de la selección y comentario críticos de obras (CE.MCA 5).</w:t>
      </w:r>
    </w:p>
    <w:p w:rsidR="000B7FA1" w:rsidRPr="009A266A" w:rsidRDefault="000B7FA1" w:rsidP="000B7FA1">
      <w:pPr>
        <w:pStyle w:val="NormalWeb"/>
        <w:numPr>
          <w:ilvl w:val="0"/>
          <w:numId w:val="12"/>
        </w:numPr>
        <w:spacing w:line="240" w:lineRule="auto"/>
        <w:textAlignment w:val="baseline"/>
        <w:rPr>
          <w:rFonts w:ascii="Calibri" w:hAnsi="Calibri"/>
          <w:sz w:val="22"/>
          <w:szCs w:val="22"/>
        </w:rPr>
      </w:pPr>
      <w:r w:rsidRPr="009A266A">
        <w:rPr>
          <w:rFonts w:ascii="Calibri" w:hAnsi="Calibri"/>
          <w:sz w:val="22"/>
          <w:szCs w:val="22"/>
        </w:rPr>
        <w:t>Desarrollar sensibilidad artística ante la naturaleza, reconociendo la expresividad de su disposición, formas, texturas, ritmos o colores. </w:t>
      </w:r>
    </w:p>
    <w:p w:rsidR="000B7FA1" w:rsidRPr="009A266A" w:rsidRDefault="000B7FA1" w:rsidP="000B7FA1">
      <w:pPr>
        <w:pStyle w:val="NormalWeb"/>
      </w:pPr>
      <w:r w:rsidRPr="009A266A">
        <w:rPr>
          <w:rFonts w:ascii="Calibri" w:hAnsi="Calibri"/>
          <w:b/>
          <w:bCs/>
          <w:sz w:val="22"/>
          <w:szCs w:val="22"/>
        </w:rPr>
        <w:t>Elementos curriculares involucrados:</w:t>
      </w:r>
      <w:r w:rsidRPr="009A266A">
        <w:rPr>
          <w:rFonts w:ascii="Calibri" w:hAnsi="Calibri"/>
          <w:sz w:val="22"/>
          <w:szCs w:val="22"/>
        </w:rPr>
        <w:t xml:space="preserve"> Esta actividad se propone como experiencia central del bloque B de saberes, “Naturaleza, arte y cultura”. Está relacionada particularmente con las competencias específicas MCA3 y MCA5.</w:t>
      </w:r>
    </w:p>
    <w:p w:rsidR="000B7FA1" w:rsidRPr="009A266A" w:rsidRDefault="000B7FA1" w:rsidP="000B7FA1">
      <w:pPr>
        <w:pStyle w:val="NormalWeb"/>
      </w:pPr>
      <w:r w:rsidRPr="009A266A">
        <w:rPr>
          <w:rFonts w:ascii="Calibri" w:hAnsi="Calibri"/>
          <w:b/>
          <w:bCs/>
          <w:sz w:val="22"/>
          <w:szCs w:val="22"/>
        </w:rPr>
        <w:t>Conexiones con otras materias:</w:t>
      </w:r>
    </w:p>
    <w:p w:rsidR="000B7FA1" w:rsidRPr="009A266A" w:rsidRDefault="000B7FA1" w:rsidP="000B7FA1">
      <w:pPr>
        <w:pStyle w:val="NormalWeb"/>
      </w:pPr>
      <w:r w:rsidRPr="009A266A">
        <w:rPr>
          <w:rFonts w:ascii="Calibri" w:hAnsi="Calibri"/>
          <w:sz w:val="22"/>
          <w:szCs w:val="22"/>
        </w:rPr>
        <w:t>Se relaciona en particular con el bloque de saberes “Realidad, espacio y territorio en el arte” de la asignatura de Historia del Arte.</w:t>
      </w:r>
    </w:p>
    <w:p w:rsidR="000B7FA1" w:rsidRPr="009A266A" w:rsidRDefault="000B7FA1" w:rsidP="000B7FA1">
      <w:pPr>
        <w:pStyle w:val="NormalWeb"/>
      </w:pPr>
      <w:r w:rsidRPr="009A266A">
        <w:rPr>
          <w:rFonts w:ascii="Calibri" w:hAnsi="Calibri"/>
          <w:b/>
          <w:bCs/>
          <w:sz w:val="22"/>
          <w:szCs w:val="22"/>
        </w:rPr>
        <w:t>Descripción de la actividad:</w:t>
      </w:r>
    </w:p>
    <w:p w:rsidR="000B7FA1" w:rsidRPr="009A266A" w:rsidRDefault="000B7FA1" w:rsidP="000B7FA1">
      <w:pPr>
        <w:pStyle w:val="NormalWeb"/>
      </w:pPr>
      <w:r w:rsidRPr="009A266A">
        <w:rPr>
          <w:rFonts w:ascii="Calibri" w:hAnsi="Calibri"/>
          <w:sz w:val="22"/>
          <w:szCs w:val="22"/>
        </w:rPr>
        <w:t>La actividad está organizada en cuatro fases:</w:t>
      </w:r>
    </w:p>
    <w:p w:rsidR="000B7FA1" w:rsidRPr="009A266A" w:rsidRDefault="000B7FA1" w:rsidP="000B7FA1">
      <w:pPr>
        <w:pStyle w:val="NormalWeb"/>
      </w:pPr>
      <w:r w:rsidRPr="009A266A">
        <w:rPr>
          <w:rFonts w:ascii="Calibri" w:hAnsi="Calibri"/>
          <w:sz w:val="22"/>
          <w:szCs w:val="22"/>
        </w:rPr>
        <w:t>1. Introducción: la naturaleza y el arte.</w:t>
      </w:r>
    </w:p>
    <w:p w:rsidR="000B7FA1" w:rsidRPr="009A266A" w:rsidRDefault="000B7FA1" w:rsidP="000B7FA1">
      <w:pPr>
        <w:pStyle w:val="NormalWeb"/>
      </w:pPr>
      <w:r w:rsidRPr="009A266A">
        <w:rPr>
          <w:rFonts w:ascii="Calibri" w:hAnsi="Calibri"/>
          <w:sz w:val="22"/>
          <w:szCs w:val="22"/>
        </w:rPr>
        <w:t xml:space="preserve">A partir de una selección de obras y textos, los estudiantes </w:t>
      </w:r>
      <w:r w:rsidR="00A154EC" w:rsidRPr="009A266A">
        <w:rPr>
          <w:rFonts w:ascii="Calibri" w:hAnsi="Calibri"/>
          <w:sz w:val="22"/>
          <w:szCs w:val="22"/>
        </w:rPr>
        <w:t xml:space="preserve">y las estudiantes </w:t>
      </w:r>
      <w:r w:rsidRPr="009A266A">
        <w:rPr>
          <w:rFonts w:ascii="Calibri" w:hAnsi="Calibri"/>
          <w:sz w:val="22"/>
          <w:szCs w:val="22"/>
        </w:rPr>
        <w:t xml:space="preserve">hacen una primera exploración de la relación de los seres humanos con la naturaleza a través del arte. Se sugiere hacer una selección muy estricta de obras y con la ayuda de algunos fragmentos de textos provocar la exploración de cómo artistas de distintas épocas se aproximan al paisaje. </w:t>
      </w:r>
      <w:r w:rsidR="005A1274" w:rsidRPr="009A266A">
        <w:rPr>
          <w:rFonts w:ascii="Calibri" w:hAnsi="Calibri"/>
          <w:sz w:val="22"/>
          <w:szCs w:val="22"/>
        </w:rPr>
        <w:t>Los paisajes de fondo de los cuadros de Leonardo dan</w:t>
      </w:r>
      <w:r w:rsidRPr="009A266A">
        <w:rPr>
          <w:rFonts w:ascii="Calibri" w:hAnsi="Calibri"/>
          <w:sz w:val="22"/>
          <w:szCs w:val="22"/>
        </w:rPr>
        <w:t xml:space="preserve"> Vinci, “Paisaje con arco iris” de Rubens, “Haerlempje” de Ruisdael, “Adán y Eva en el paraíso terrenal” de </w:t>
      </w:r>
      <w:r w:rsidR="005A1274" w:rsidRPr="009A266A">
        <w:rPr>
          <w:rFonts w:ascii="Calibri" w:hAnsi="Calibri"/>
          <w:sz w:val="22"/>
          <w:szCs w:val="22"/>
        </w:rPr>
        <w:t>Poussin, “</w:t>
      </w:r>
      <w:r w:rsidRPr="009A266A">
        <w:rPr>
          <w:rFonts w:ascii="Calibri" w:hAnsi="Calibri"/>
          <w:sz w:val="22"/>
          <w:szCs w:val="22"/>
        </w:rPr>
        <w:t xml:space="preserve">Viajero ante un mar de niebla” de Friedrich, “Nenúfares” de Claude Monet, “Sombra y oscuridad - Tarde en Deluge” de Turner o “Noche estrellada” de Van Gogh </w:t>
      </w:r>
      <w:r w:rsidRPr="009A266A">
        <w:rPr>
          <w:rFonts w:ascii="Calibri" w:hAnsi="Calibri"/>
          <w:sz w:val="22"/>
          <w:szCs w:val="22"/>
        </w:rPr>
        <w:lastRenderedPageBreak/>
        <w:t xml:space="preserve">son excelentes candidatos para esta primera aproximación a la relación entre arte y naturaleza. A partir de estos textos y obras, los estudiantes </w:t>
      </w:r>
      <w:r w:rsidR="00A154EC" w:rsidRPr="009A266A">
        <w:rPr>
          <w:rFonts w:ascii="Calibri" w:hAnsi="Calibri"/>
          <w:sz w:val="22"/>
          <w:szCs w:val="22"/>
        </w:rPr>
        <w:t xml:space="preserve">y las estudiantes </w:t>
      </w:r>
      <w:r w:rsidRPr="009A266A">
        <w:rPr>
          <w:rFonts w:ascii="Calibri" w:hAnsi="Calibri"/>
          <w:sz w:val="22"/>
          <w:szCs w:val="22"/>
        </w:rPr>
        <w:t>tienen que proponer un primer panel explicativo para la exposición titulado “Arte y naturaleza a través de la historia”</w:t>
      </w:r>
    </w:p>
    <w:p w:rsidR="000B7FA1" w:rsidRPr="009A266A" w:rsidRDefault="000B7FA1" w:rsidP="000B7FA1">
      <w:pPr>
        <w:pStyle w:val="NormalWeb"/>
      </w:pPr>
      <w:r w:rsidRPr="009A266A">
        <w:rPr>
          <w:rFonts w:ascii="Calibri" w:hAnsi="Calibri"/>
          <w:sz w:val="22"/>
          <w:szCs w:val="22"/>
        </w:rPr>
        <w:t>2. Aproximación inicial a la obra Andy Goldsworthy a través de audiovisuales.</w:t>
      </w:r>
    </w:p>
    <w:p w:rsidR="000B7FA1" w:rsidRPr="009A266A" w:rsidRDefault="000B7FA1" w:rsidP="000B7FA1">
      <w:pPr>
        <w:pStyle w:val="NormalWeb"/>
      </w:pPr>
      <w:r w:rsidRPr="009A266A">
        <w:rPr>
          <w:rFonts w:ascii="Calibri" w:hAnsi="Calibri"/>
          <w:sz w:val="22"/>
          <w:szCs w:val="22"/>
        </w:rPr>
        <w:t>Esta fase utiliza como punto de partida fragmentos de vídeo introductorios de la obra y filosofía artística de Goldsworthy. Existen múltiples opciones a partir de los numerosos materiales audiovisuales (muchos de ellos disponibles de forma abierta en la red) que el profesorado puede seleccionar o preparar en función de su criterio. Algunas sugerencias:</w:t>
      </w:r>
    </w:p>
    <w:p w:rsidR="000B7FA1" w:rsidRPr="009A266A" w:rsidRDefault="000B7FA1" w:rsidP="005A1274">
      <w:pPr>
        <w:pStyle w:val="NormalWeb"/>
        <w:numPr>
          <w:ilvl w:val="0"/>
          <w:numId w:val="18"/>
        </w:numPr>
        <w:ind w:left="851"/>
      </w:pPr>
      <w:r w:rsidRPr="009A266A">
        <w:rPr>
          <w:rFonts w:ascii="Calibri" w:hAnsi="Calibri"/>
          <w:sz w:val="22"/>
          <w:szCs w:val="22"/>
          <w:lang w:val="en-US"/>
        </w:rPr>
        <w:t>Documental “Leaning</w:t>
      </w:r>
      <w:r w:rsidR="005A1274" w:rsidRPr="009A266A">
        <w:rPr>
          <w:rFonts w:ascii="Calibri" w:hAnsi="Calibri"/>
          <w:sz w:val="22"/>
          <w:szCs w:val="22"/>
          <w:lang w:val="en-US"/>
        </w:rPr>
        <w:t xml:space="preserve"> </w:t>
      </w:r>
      <w:r w:rsidRPr="009A266A">
        <w:rPr>
          <w:rFonts w:ascii="Calibri" w:hAnsi="Calibri"/>
          <w:sz w:val="22"/>
          <w:szCs w:val="22"/>
          <w:lang w:val="en-US"/>
        </w:rPr>
        <w:t>into</w:t>
      </w:r>
      <w:r w:rsidR="005A1274" w:rsidRPr="009A266A">
        <w:rPr>
          <w:rFonts w:ascii="Calibri" w:hAnsi="Calibri"/>
          <w:sz w:val="22"/>
          <w:szCs w:val="22"/>
          <w:lang w:val="en-US"/>
        </w:rPr>
        <w:t xml:space="preserve"> </w:t>
      </w:r>
      <w:r w:rsidRPr="009A266A">
        <w:rPr>
          <w:rFonts w:ascii="Calibri" w:hAnsi="Calibri"/>
          <w:sz w:val="22"/>
          <w:szCs w:val="22"/>
          <w:lang w:val="en-US"/>
        </w:rPr>
        <w:t>the</w:t>
      </w:r>
      <w:r w:rsidR="005A1274" w:rsidRPr="009A266A">
        <w:rPr>
          <w:rFonts w:ascii="Calibri" w:hAnsi="Calibri"/>
          <w:sz w:val="22"/>
          <w:szCs w:val="22"/>
          <w:lang w:val="en-US"/>
        </w:rPr>
        <w:t xml:space="preserve"> </w:t>
      </w:r>
      <w:r w:rsidRPr="009A266A">
        <w:rPr>
          <w:rFonts w:ascii="Calibri" w:hAnsi="Calibri"/>
          <w:sz w:val="22"/>
          <w:szCs w:val="22"/>
          <w:lang w:val="en-US"/>
        </w:rPr>
        <w:t xml:space="preserve">Wind - Andy Goldsworthy”, dirigido por Thomas Riedelsheime. </w:t>
      </w:r>
      <w:r w:rsidRPr="009A266A">
        <w:rPr>
          <w:rFonts w:ascii="Calibri" w:hAnsi="Calibri"/>
          <w:sz w:val="22"/>
          <w:szCs w:val="22"/>
        </w:rPr>
        <w:t>Puede ser un extracto de este documental o simplemente el trailer preparado por el propio director (https://www.leaningintothewind.com)</w:t>
      </w:r>
    </w:p>
    <w:p w:rsidR="000B7FA1" w:rsidRPr="009A266A" w:rsidRDefault="000B7FA1" w:rsidP="005A1274">
      <w:pPr>
        <w:pStyle w:val="NormalWeb"/>
        <w:numPr>
          <w:ilvl w:val="0"/>
          <w:numId w:val="18"/>
        </w:numPr>
        <w:ind w:left="851"/>
        <w:rPr>
          <w:lang w:val="en-US"/>
        </w:rPr>
      </w:pPr>
      <w:r w:rsidRPr="009A266A">
        <w:rPr>
          <w:rFonts w:ascii="Calibri" w:hAnsi="Calibri"/>
          <w:sz w:val="22"/>
          <w:szCs w:val="22"/>
          <w:lang w:val="en-US"/>
        </w:rPr>
        <w:t>Documental educativo “Andy Goldsworthy, Earth Artist and his Process” (https://www.youtube.com/watch?v=sngXz55b4bc)</w:t>
      </w:r>
    </w:p>
    <w:p w:rsidR="000B7FA1" w:rsidRPr="009A266A" w:rsidRDefault="000B7FA1" w:rsidP="005A1274">
      <w:pPr>
        <w:pStyle w:val="NormalWeb"/>
        <w:numPr>
          <w:ilvl w:val="0"/>
          <w:numId w:val="18"/>
        </w:numPr>
        <w:ind w:left="851"/>
      </w:pPr>
      <w:r w:rsidRPr="009A266A">
        <w:rPr>
          <w:rFonts w:ascii="Calibri" w:hAnsi="Calibri"/>
          <w:sz w:val="22"/>
          <w:szCs w:val="22"/>
        </w:rPr>
        <w:t>Reportaje breve introductorio “Andy Goldsworthy” (https://www.youtube.com/watch?v=A5PkSkTEPkg)</w:t>
      </w:r>
    </w:p>
    <w:p w:rsidR="000B7FA1" w:rsidRPr="009A266A" w:rsidRDefault="000B7FA1" w:rsidP="000B7FA1">
      <w:pPr>
        <w:pStyle w:val="NormalWeb"/>
      </w:pPr>
      <w:r w:rsidRPr="009A266A">
        <w:rPr>
          <w:rFonts w:ascii="Calibri" w:hAnsi="Calibri"/>
          <w:sz w:val="22"/>
          <w:szCs w:val="22"/>
        </w:rPr>
        <w:t>Los estudiantes</w:t>
      </w:r>
      <w:r w:rsidR="00A154EC" w:rsidRPr="009A266A">
        <w:rPr>
          <w:rFonts w:ascii="Calibri" w:hAnsi="Calibri"/>
          <w:sz w:val="22"/>
          <w:szCs w:val="22"/>
        </w:rPr>
        <w:t xml:space="preserve"> y las estudiantes</w:t>
      </w:r>
      <w:r w:rsidRPr="009A266A">
        <w:rPr>
          <w:rFonts w:ascii="Calibri" w:hAnsi="Calibri"/>
          <w:sz w:val="22"/>
          <w:szCs w:val="22"/>
        </w:rPr>
        <w:t xml:space="preserve"> en esta fase simplemente deben expresar por escrito unas primeras impresiones sobre la obra Andy Goldsworthy.</w:t>
      </w:r>
    </w:p>
    <w:p w:rsidR="000B7FA1" w:rsidRPr="009A266A" w:rsidRDefault="000B7FA1" w:rsidP="000B7FA1">
      <w:pPr>
        <w:pStyle w:val="NormalWeb"/>
      </w:pPr>
      <w:r w:rsidRPr="009A266A">
        <w:rPr>
          <w:rFonts w:ascii="Calibri" w:hAnsi="Calibri"/>
          <w:sz w:val="22"/>
          <w:szCs w:val="22"/>
        </w:rPr>
        <w:t>3. Preparación de la exposición.</w:t>
      </w:r>
    </w:p>
    <w:p w:rsidR="000B7FA1" w:rsidRPr="009A266A" w:rsidRDefault="000B7FA1" w:rsidP="000B7FA1">
      <w:pPr>
        <w:pStyle w:val="NormalWeb"/>
      </w:pPr>
      <w:r w:rsidRPr="009A266A">
        <w:rPr>
          <w:rFonts w:ascii="Calibri" w:hAnsi="Calibri"/>
          <w:sz w:val="22"/>
          <w:szCs w:val="22"/>
        </w:rPr>
        <w:t>Para preparar su exposición los estudiantes</w:t>
      </w:r>
      <w:r w:rsidR="00A154EC" w:rsidRPr="009A266A">
        <w:rPr>
          <w:rFonts w:ascii="Calibri" w:hAnsi="Calibri"/>
          <w:sz w:val="22"/>
          <w:szCs w:val="22"/>
        </w:rPr>
        <w:t xml:space="preserve"> y las estudiantes</w:t>
      </w:r>
      <w:r w:rsidRPr="009A266A">
        <w:rPr>
          <w:rFonts w:ascii="Calibri" w:hAnsi="Calibri"/>
          <w:sz w:val="22"/>
          <w:szCs w:val="22"/>
        </w:rPr>
        <w:t xml:space="preserve"> utilizan los siguientes materiales de partida:</w:t>
      </w:r>
    </w:p>
    <w:p w:rsidR="000B7FA1" w:rsidRPr="009A266A" w:rsidRDefault="000B7FA1" w:rsidP="000B7FA1">
      <w:pPr>
        <w:pStyle w:val="NormalWeb"/>
        <w:numPr>
          <w:ilvl w:val="0"/>
          <w:numId w:val="13"/>
        </w:numPr>
        <w:spacing w:after="0" w:line="240" w:lineRule="auto"/>
        <w:textAlignment w:val="baseline"/>
        <w:rPr>
          <w:rFonts w:ascii="Calibri" w:hAnsi="Calibri"/>
          <w:sz w:val="22"/>
          <w:szCs w:val="22"/>
        </w:rPr>
      </w:pPr>
      <w:r w:rsidRPr="009A266A">
        <w:rPr>
          <w:rFonts w:ascii="Calibri" w:hAnsi="Calibri"/>
          <w:sz w:val="22"/>
          <w:szCs w:val="22"/>
        </w:rPr>
        <w:t xml:space="preserve">Fichas con fotografías de obras de Andy Goldsworthy. Se ofrece a los estudiantes </w:t>
      </w:r>
      <w:r w:rsidR="00A154EC" w:rsidRPr="009A266A">
        <w:rPr>
          <w:rFonts w:ascii="Calibri" w:hAnsi="Calibri"/>
          <w:sz w:val="22"/>
          <w:szCs w:val="22"/>
        </w:rPr>
        <w:t xml:space="preserve">y las estudiantes </w:t>
      </w:r>
      <w:r w:rsidRPr="009A266A">
        <w:rPr>
          <w:rFonts w:ascii="Calibri" w:hAnsi="Calibri"/>
          <w:sz w:val="22"/>
          <w:szCs w:val="22"/>
        </w:rPr>
        <w:t>una selección de 50-60 obras, con su referencia correspondiente, extraídas de su catálogo digital (</w:t>
      </w:r>
      <w:hyperlink r:id="rId8" w:history="1">
        <w:r w:rsidRPr="009A266A">
          <w:rPr>
            <w:rStyle w:val="Hipervnculo"/>
            <w:rFonts w:ascii="Calibri" w:hAnsi="Calibri"/>
            <w:color w:val="auto"/>
            <w:sz w:val="22"/>
            <w:szCs w:val="22"/>
          </w:rPr>
          <w:t>https://www.goldsworthy.cc.gla.ac.uk</w:t>
        </w:r>
      </w:hyperlink>
      <w:r w:rsidRPr="009A266A">
        <w:rPr>
          <w:rFonts w:ascii="Calibri" w:hAnsi="Calibri"/>
          <w:sz w:val="22"/>
          <w:szCs w:val="22"/>
        </w:rPr>
        <w:t>)</w:t>
      </w:r>
    </w:p>
    <w:p w:rsidR="000B7FA1" w:rsidRPr="009A266A" w:rsidRDefault="000B7FA1" w:rsidP="000B7FA1">
      <w:pPr>
        <w:pStyle w:val="NormalWeb"/>
        <w:numPr>
          <w:ilvl w:val="0"/>
          <w:numId w:val="13"/>
        </w:numPr>
        <w:spacing w:line="240" w:lineRule="auto"/>
        <w:textAlignment w:val="baseline"/>
        <w:rPr>
          <w:rFonts w:ascii="Calibri" w:hAnsi="Calibri"/>
          <w:sz w:val="22"/>
          <w:szCs w:val="22"/>
        </w:rPr>
      </w:pPr>
      <w:r w:rsidRPr="009A266A">
        <w:rPr>
          <w:rFonts w:ascii="Calibri" w:hAnsi="Calibri"/>
          <w:sz w:val="22"/>
          <w:szCs w:val="22"/>
        </w:rPr>
        <w:t>Fichas con textos de Andy Goldsworthy sobre sus obras, su filosofía artística o sus reflexiones sobre la naturaleza. Se trata de otras 50-60 citas del autor británico</w:t>
      </w:r>
    </w:p>
    <w:p w:rsidR="000B7FA1" w:rsidRPr="009A266A" w:rsidRDefault="000B7FA1" w:rsidP="00A91EF4">
      <w:pPr>
        <w:pStyle w:val="NormalWeb"/>
      </w:pPr>
      <w:r w:rsidRPr="009A266A">
        <w:rPr>
          <w:rFonts w:ascii="Calibri" w:hAnsi="Calibri"/>
          <w:sz w:val="22"/>
          <w:szCs w:val="22"/>
        </w:rPr>
        <w:t xml:space="preserve">Los estudiantes </w:t>
      </w:r>
      <w:r w:rsidR="00A154EC" w:rsidRPr="009A266A">
        <w:rPr>
          <w:rFonts w:ascii="Calibri" w:hAnsi="Calibri"/>
          <w:sz w:val="22"/>
          <w:szCs w:val="22"/>
        </w:rPr>
        <w:t xml:space="preserve">y las estudiantes </w:t>
      </w:r>
      <w:r w:rsidRPr="009A266A">
        <w:rPr>
          <w:rFonts w:ascii="Calibri" w:hAnsi="Calibri"/>
          <w:sz w:val="22"/>
          <w:szCs w:val="22"/>
        </w:rPr>
        <w:t>se organizan por pequeños grupos de 2-3 personas. Cada grupo debe elegir dos obras de entre el conjunto de las fichas extraídas del catálogo. Después de analizar brevemente las obras que han elegido, comienzan a explorar las fichas con citas del autor con el objetivo de seleccionar las citas que creen que mejor explican la obras que han seleccionado. A partir de cada obra y la cita escogida del autor, cada grupo debe redactar un pequeño texto de explicación y análisis de la obra. La idea es que, en la exposición, cada obra de Goldsworthy vaya acompañada de una cita en grande del autor y un pequeño texto de análisis y comentario de esa obra en concreto.</w:t>
      </w:r>
    </w:p>
    <w:p w:rsidR="000B7FA1" w:rsidRPr="009A266A" w:rsidRDefault="000B7FA1" w:rsidP="000B7FA1">
      <w:pPr>
        <w:pStyle w:val="NormalWeb"/>
      </w:pPr>
      <w:r w:rsidRPr="009A266A">
        <w:rPr>
          <w:rFonts w:ascii="Calibri" w:hAnsi="Calibri"/>
          <w:sz w:val="22"/>
          <w:szCs w:val="22"/>
        </w:rPr>
        <w:t>4. Preparación de un pequeño vídeo de 2 minutos de presentación de Andy Goldsworthy.</w:t>
      </w:r>
    </w:p>
    <w:p w:rsidR="000B7FA1" w:rsidRDefault="000B7FA1" w:rsidP="00A91EF4">
      <w:pPr>
        <w:pStyle w:val="NormalWeb"/>
        <w:rPr>
          <w:rFonts w:ascii="Calibri" w:hAnsi="Calibri"/>
          <w:sz w:val="22"/>
          <w:szCs w:val="22"/>
        </w:rPr>
      </w:pPr>
      <w:r w:rsidRPr="009A266A">
        <w:rPr>
          <w:rFonts w:ascii="Calibri" w:hAnsi="Calibri"/>
          <w:sz w:val="22"/>
          <w:szCs w:val="22"/>
        </w:rPr>
        <w:t>A partir de materiales audiovisuales previos, los estudiantes</w:t>
      </w:r>
      <w:r w:rsidR="00A154EC" w:rsidRPr="009A266A">
        <w:rPr>
          <w:rFonts w:ascii="Calibri" w:hAnsi="Calibri"/>
          <w:sz w:val="22"/>
          <w:szCs w:val="22"/>
        </w:rPr>
        <w:t xml:space="preserve"> y las estudiantes</w:t>
      </w:r>
      <w:r w:rsidRPr="009A266A">
        <w:rPr>
          <w:rFonts w:ascii="Calibri" w:hAnsi="Calibri"/>
          <w:sz w:val="22"/>
          <w:szCs w:val="22"/>
        </w:rPr>
        <w:t xml:space="preserve"> tienen que realizar un pequeño montaje de presentación del autor. Además de materiales audiovisuales reutilizados (es muy numeroso el material audiovisual sobre el autor británico que puede recuperarse en internet para utilizarlo como punto de partida), los estudiantes </w:t>
      </w:r>
      <w:r w:rsidR="00A154EC" w:rsidRPr="009A266A">
        <w:rPr>
          <w:rFonts w:ascii="Calibri" w:hAnsi="Calibri"/>
          <w:sz w:val="22"/>
          <w:szCs w:val="22"/>
        </w:rPr>
        <w:t xml:space="preserve">y las estudiantes </w:t>
      </w:r>
      <w:r w:rsidRPr="009A266A">
        <w:rPr>
          <w:rFonts w:ascii="Calibri" w:hAnsi="Calibri"/>
          <w:sz w:val="22"/>
          <w:szCs w:val="22"/>
        </w:rPr>
        <w:t>pueden introducir su voz en off, introducir carteles o incluso grabarse a sí mismos en espacios naturales. Estos montajes se proyectarán en la exposición.</w:t>
      </w:r>
    </w:p>
    <w:p w:rsidR="000B7FA1" w:rsidRPr="009A266A" w:rsidRDefault="000B7FA1" w:rsidP="000B7FA1">
      <w:pPr>
        <w:pStyle w:val="NormalWeb"/>
      </w:pPr>
      <w:r w:rsidRPr="009A266A">
        <w:rPr>
          <w:rFonts w:ascii="Calibri" w:hAnsi="Calibri"/>
          <w:b/>
          <w:bCs/>
          <w:sz w:val="22"/>
          <w:szCs w:val="22"/>
        </w:rPr>
        <w:t>Atención a las diferencias individuales:</w:t>
      </w:r>
    </w:p>
    <w:p w:rsidR="000B7FA1" w:rsidRPr="009A266A" w:rsidRDefault="000B7FA1" w:rsidP="000B7FA1">
      <w:pPr>
        <w:pStyle w:val="NormalWeb"/>
      </w:pPr>
      <w:r w:rsidRPr="009A266A">
        <w:rPr>
          <w:rFonts w:ascii="Calibri" w:hAnsi="Calibri"/>
          <w:sz w:val="22"/>
          <w:szCs w:val="22"/>
        </w:rPr>
        <w:t>Como es obvio para cualquier profesor o profesora experimentados</w:t>
      </w:r>
      <w:r w:rsidR="00A154EC" w:rsidRPr="009A266A">
        <w:rPr>
          <w:rFonts w:ascii="Calibri" w:hAnsi="Calibri"/>
          <w:sz w:val="22"/>
          <w:szCs w:val="22"/>
        </w:rPr>
        <w:t xml:space="preserve"> o experimentadas</w:t>
      </w:r>
      <w:r w:rsidRPr="009A266A">
        <w:rPr>
          <w:rFonts w:ascii="Calibri" w:hAnsi="Calibri"/>
          <w:sz w:val="22"/>
          <w:szCs w:val="22"/>
        </w:rPr>
        <w:t>, el conocimiento de los intereses y capacidades de los estudiantes</w:t>
      </w:r>
      <w:r w:rsidR="00A154EC" w:rsidRPr="009A266A">
        <w:rPr>
          <w:rFonts w:ascii="Calibri" w:hAnsi="Calibri"/>
          <w:sz w:val="22"/>
          <w:szCs w:val="22"/>
        </w:rPr>
        <w:t xml:space="preserve"> y de las estudiantes</w:t>
      </w:r>
      <w:r w:rsidRPr="009A266A">
        <w:rPr>
          <w:rFonts w:ascii="Calibri" w:hAnsi="Calibri"/>
          <w:sz w:val="22"/>
          <w:szCs w:val="22"/>
        </w:rPr>
        <w:t xml:space="preserve"> es fundamental para el diseño de las actividades de aprendizaje. En este sentido, la a</w:t>
      </w:r>
      <w:r w:rsidR="00A154EC" w:rsidRPr="009A266A">
        <w:rPr>
          <w:rFonts w:ascii="Calibri" w:hAnsi="Calibri"/>
          <w:sz w:val="22"/>
          <w:szCs w:val="22"/>
        </w:rPr>
        <w:t>ctividad debe necesariamente</w:t>
      </w:r>
      <w:r w:rsidRPr="009A266A">
        <w:rPr>
          <w:rFonts w:ascii="Calibri" w:hAnsi="Calibri"/>
          <w:sz w:val="22"/>
          <w:szCs w:val="22"/>
        </w:rPr>
        <w:t xml:space="preserve"> adaptarse al contexto específico en el que se lleve a cabo.</w:t>
      </w:r>
    </w:p>
    <w:p w:rsidR="000B7FA1" w:rsidRPr="009A266A" w:rsidRDefault="000B7FA1" w:rsidP="000B7FA1">
      <w:pPr>
        <w:pStyle w:val="NormalWeb"/>
      </w:pPr>
      <w:r w:rsidRPr="009A266A">
        <w:rPr>
          <w:rFonts w:ascii="Calibri" w:hAnsi="Calibri"/>
          <w:b/>
          <w:bCs/>
          <w:sz w:val="22"/>
          <w:szCs w:val="22"/>
        </w:rPr>
        <w:t>Recomendaciones para la evaluación formativa:</w:t>
      </w:r>
    </w:p>
    <w:p w:rsidR="000B7FA1" w:rsidRPr="009A266A" w:rsidRDefault="000B7FA1" w:rsidP="000B7FA1">
      <w:pPr>
        <w:pStyle w:val="NormalWeb"/>
      </w:pPr>
      <w:r w:rsidRPr="009A266A">
        <w:rPr>
          <w:rFonts w:ascii="Calibri" w:hAnsi="Calibri"/>
          <w:sz w:val="22"/>
          <w:szCs w:val="22"/>
        </w:rPr>
        <w:t xml:space="preserve">La evaluación -tanto formativa como sumativa- está integrada en la propia actividad. En particular, son las propuestas de paneles de cada pequeño grupo (dos obras de Goldsworthy con su correspondiente cita y comentario) y los </w:t>
      </w:r>
      <w:r w:rsidRPr="009A266A">
        <w:rPr>
          <w:rFonts w:ascii="Calibri" w:hAnsi="Calibri"/>
          <w:sz w:val="22"/>
          <w:szCs w:val="22"/>
        </w:rPr>
        <w:lastRenderedPageBreak/>
        <w:t>montajes de vídeo de presentación del autor las realizaciones de los estudiantes</w:t>
      </w:r>
      <w:r w:rsidR="00407193" w:rsidRPr="009A266A">
        <w:rPr>
          <w:rFonts w:ascii="Calibri" w:hAnsi="Calibri"/>
          <w:sz w:val="22"/>
          <w:szCs w:val="22"/>
        </w:rPr>
        <w:t xml:space="preserve"> y de las estudiantes</w:t>
      </w:r>
      <w:r w:rsidRPr="009A266A">
        <w:rPr>
          <w:rFonts w:ascii="Calibri" w:hAnsi="Calibri"/>
          <w:sz w:val="22"/>
          <w:szCs w:val="22"/>
        </w:rPr>
        <w:t xml:space="preserve"> que serán objeto de evaluación.</w:t>
      </w:r>
    </w:p>
    <w:p w:rsidR="000B7FA1" w:rsidRPr="009A266A" w:rsidRDefault="000B7FA1" w:rsidP="000A6013">
      <w:pPr>
        <w:pStyle w:val="Ttulo1"/>
        <w:rPr>
          <w:rFonts w:eastAsia="Times New Roman"/>
          <w:lang w:val="en-US"/>
        </w:rPr>
      </w:pPr>
      <w:r w:rsidRPr="009A266A">
        <w:rPr>
          <w:rFonts w:eastAsia="Times New Roman"/>
          <w:lang w:val="en-US"/>
        </w:rPr>
        <w:t>V. Referencias</w:t>
      </w:r>
    </w:p>
    <w:p w:rsidR="000B7FA1" w:rsidRPr="009A266A" w:rsidRDefault="000B7FA1" w:rsidP="005A1274">
      <w:pPr>
        <w:pStyle w:val="NormalWeb"/>
        <w:ind w:left="567" w:hanging="567"/>
      </w:pPr>
      <w:r w:rsidRPr="009A266A">
        <w:rPr>
          <w:rFonts w:ascii="Calibri" w:hAnsi="Calibri"/>
          <w:sz w:val="22"/>
          <w:szCs w:val="22"/>
          <w:lang w:val="en-US"/>
        </w:rPr>
        <w:t xml:space="preserve">University of Glasgow &amp; Crichton Foundation (s.f.). </w:t>
      </w:r>
      <w:r w:rsidRPr="009A266A">
        <w:rPr>
          <w:rFonts w:ascii="Calibri" w:hAnsi="Calibri"/>
          <w:i/>
          <w:iCs/>
          <w:sz w:val="22"/>
          <w:szCs w:val="22"/>
        </w:rPr>
        <w:t>Andy Goldsworthy Digital Catalogue</w:t>
      </w:r>
      <w:r w:rsidRPr="009A266A">
        <w:rPr>
          <w:rFonts w:ascii="Calibri" w:hAnsi="Calibri"/>
          <w:sz w:val="22"/>
          <w:szCs w:val="22"/>
        </w:rPr>
        <w:t xml:space="preserve">. </w:t>
      </w:r>
      <w:hyperlink r:id="rId9" w:history="1">
        <w:r w:rsidRPr="009A266A">
          <w:rPr>
            <w:rStyle w:val="Hipervnculo"/>
            <w:rFonts w:ascii="Calibri" w:hAnsi="Calibri"/>
            <w:color w:val="auto"/>
            <w:sz w:val="22"/>
            <w:szCs w:val="22"/>
          </w:rPr>
          <w:t>https://www.goldsworthy.cc.gla.ac.uk</w:t>
        </w:r>
      </w:hyperlink>
    </w:p>
    <w:p w:rsidR="000B7FA1" w:rsidRPr="009A266A" w:rsidRDefault="000B7FA1" w:rsidP="005A1274">
      <w:pPr>
        <w:ind w:left="567" w:hanging="567"/>
        <w:rPr>
          <w:rFonts w:eastAsia="Times New Roman"/>
        </w:rPr>
      </w:pPr>
      <w:r w:rsidRPr="009A266A">
        <w:rPr>
          <w:rFonts w:ascii="Calibri" w:eastAsia="Times New Roman" w:hAnsi="Calibri"/>
        </w:rPr>
        <w:t xml:space="preserve">Delgado Baena, F. J. (2011). </w:t>
      </w:r>
      <w:r w:rsidRPr="009A266A">
        <w:rPr>
          <w:rFonts w:ascii="Calibri" w:eastAsia="Times New Roman" w:hAnsi="Calibri"/>
          <w:i/>
          <w:iCs/>
        </w:rPr>
        <w:t>Arte y Naturaleza. El "Land art" como recurso didáctico para la educación artística</w:t>
      </w:r>
      <w:r w:rsidRPr="009A266A">
        <w:rPr>
          <w:rFonts w:ascii="Calibri" w:eastAsia="Times New Roman" w:hAnsi="Calibri"/>
        </w:rPr>
        <w:t>. Consejería de Educación, Junta de Andalucía. ​​https://redined.mecd.gob.es/xmlui/handle/11162/173340</w:t>
      </w:r>
    </w:p>
    <w:p w:rsidR="00CE1DAD" w:rsidRPr="009A266A" w:rsidRDefault="00CE1DAD" w:rsidP="000B7FA1">
      <w:pPr>
        <w:rPr>
          <w:rFonts w:cstheme="minorHAnsi"/>
        </w:rPr>
      </w:pPr>
    </w:p>
    <w:sectPr w:rsidR="00CE1DAD" w:rsidRPr="009A266A" w:rsidSect="008703E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84" w:rsidRDefault="00AC0B84" w:rsidP="00121060">
      <w:pPr>
        <w:spacing w:after="0" w:line="240" w:lineRule="auto"/>
      </w:pPr>
      <w:r>
        <w:separator/>
      </w:r>
    </w:p>
  </w:endnote>
  <w:endnote w:type="continuationSeparator" w:id="0">
    <w:p w:rsidR="00AC0B84" w:rsidRDefault="00AC0B84" w:rsidP="0012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84" w:rsidRDefault="00AC0B84" w:rsidP="00121060">
      <w:pPr>
        <w:spacing w:after="0" w:line="240" w:lineRule="auto"/>
      </w:pPr>
      <w:r>
        <w:separator/>
      </w:r>
    </w:p>
  </w:footnote>
  <w:footnote w:type="continuationSeparator" w:id="0">
    <w:p w:rsidR="00AC0B84" w:rsidRDefault="00AC0B84" w:rsidP="00121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60" w:rsidRDefault="00121060">
    <w:pPr>
      <w:pStyle w:val="Encabezado"/>
    </w:pPr>
    <w:r w:rsidRPr="00121060">
      <w:rPr>
        <w:noProof/>
        <w:lang w:eastAsia="es-ES"/>
      </w:rPr>
      <w:drawing>
        <wp:anchor distT="0" distB="0" distL="114300" distR="114300" simplePos="0" relativeHeight="251657216" behindDoc="0" locked="0" layoutInCell="1" allowOverlap="1">
          <wp:simplePos x="0" y="0"/>
          <wp:positionH relativeFrom="margin">
            <wp:align>left</wp:align>
          </wp:positionH>
          <wp:positionV relativeFrom="paragraph">
            <wp:posOffset>-249555</wp:posOffset>
          </wp:positionV>
          <wp:extent cx="309245" cy="316230"/>
          <wp:effectExtent l="0" t="0" r="0" b="7620"/>
          <wp:wrapTopAndBottom/>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2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8E9"/>
    <w:multiLevelType w:val="multilevel"/>
    <w:tmpl w:val="148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E85044"/>
    <w:multiLevelType w:val="multilevel"/>
    <w:tmpl w:val="2DA2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C1A9E"/>
    <w:multiLevelType w:val="hybridMultilevel"/>
    <w:tmpl w:val="EB387570"/>
    <w:lvl w:ilvl="0" w:tplc="EB0CF162">
      <w:start w:val="1"/>
      <w:numFmt w:val="bullet"/>
      <w:pStyle w:val="DC1"/>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4E65DE"/>
    <w:multiLevelType w:val="multilevel"/>
    <w:tmpl w:val="91C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00299"/>
    <w:multiLevelType w:val="hybridMultilevel"/>
    <w:tmpl w:val="250C8B64"/>
    <w:lvl w:ilvl="0" w:tplc="7FCE6B9E">
      <w:numFmt w:val="bullet"/>
      <w:lvlText w:val="-"/>
      <w:lvlJc w:val="left"/>
      <w:pPr>
        <w:ind w:left="720" w:hanging="360"/>
      </w:pPr>
      <w:rPr>
        <w:rFonts w:ascii="Calibri" w:eastAsiaTheme="minorHAnsi" w:hAnsi="Calibri" w:cs="Times New Roman" w:hint="default"/>
        <w:color w:val="000000"/>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8B958D9"/>
    <w:multiLevelType w:val="multilevel"/>
    <w:tmpl w:val="AED6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33899"/>
    <w:multiLevelType w:val="hybridMultilevel"/>
    <w:tmpl w:val="117C45DA"/>
    <w:lvl w:ilvl="0" w:tplc="34A6314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90B7831"/>
    <w:multiLevelType w:val="hybridMultilevel"/>
    <w:tmpl w:val="927E4E46"/>
    <w:lvl w:ilvl="0" w:tplc="39EC6E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FAB0658"/>
    <w:multiLevelType w:val="hybridMultilevel"/>
    <w:tmpl w:val="32DC96FA"/>
    <w:lvl w:ilvl="0" w:tplc="1BDC4A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A437D4D"/>
    <w:multiLevelType w:val="multilevel"/>
    <w:tmpl w:val="74706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7B1190"/>
    <w:multiLevelType w:val="hybridMultilevel"/>
    <w:tmpl w:val="D3A4B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F133CB"/>
    <w:multiLevelType w:val="hybridMultilevel"/>
    <w:tmpl w:val="476C57A4"/>
    <w:lvl w:ilvl="0" w:tplc="34A6314C">
      <w:start w:val="1"/>
      <w:numFmt w:val="bullet"/>
      <w:lvlText w:val=""/>
      <w:lvlJc w:val="left"/>
      <w:pPr>
        <w:ind w:left="720" w:hanging="360"/>
      </w:pPr>
      <w:rPr>
        <w:rFonts w:ascii="Symbol" w:hAnsi="Symbol" w:hint="default"/>
      </w:rPr>
    </w:lvl>
    <w:lvl w:ilvl="1" w:tplc="BCB60D44">
      <w:numFmt w:val="bullet"/>
      <w:lvlText w:val="-"/>
      <w:lvlJc w:val="left"/>
      <w:pPr>
        <w:ind w:left="1635" w:hanging="555"/>
      </w:pPr>
      <w:rPr>
        <w:rFonts w:ascii="Calibri" w:eastAsiaTheme="minorHAnsi" w:hAnsi="Calibri" w:cs="Calibri" w:hint="default"/>
        <w:color w:val="000000"/>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2E6128"/>
    <w:multiLevelType w:val="multilevel"/>
    <w:tmpl w:val="1AA2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61885"/>
    <w:multiLevelType w:val="multilevel"/>
    <w:tmpl w:val="B5A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15548"/>
    <w:multiLevelType w:val="hybridMultilevel"/>
    <w:tmpl w:val="EE4C63FC"/>
    <w:lvl w:ilvl="0" w:tplc="34A6314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7D48166B"/>
    <w:multiLevelType w:val="multilevel"/>
    <w:tmpl w:val="CAD023E4"/>
    <w:numStyleLink w:val="01EstiloListadosaberes"/>
  </w:abstractNum>
  <w:num w:numId="1">
    <w:abstractNumId w:val="1"/>
  </w:num>
  <w:num w:numId="2">
    <w:abstractNumId w:val="4"/>
  </w:num>
  <w:num w:numId="3">
    <w:abstractNumId w:val="17"/>
  </w:num>
  <w:num w:numId="4">
    <w:abstractNumId w:val="12"/>
  </w:num>
  <w:num w:numId="5">
    <w:abstractNumId w:val="3"/>
  </w:num>
  <w:num w:numId="6">
    <w:abstractNumId w:val="9"/>
  </w:num>
  <w:num w:numId="7">
    <w:abstractNumId w:val="7"/>
  </w:num>
  <w:num w:numId="8">
    <w:abstractNumId w:val="0"/>
  </w:num>
  <w:num w:numId="9">
    <w:abstractNumId w:val="14"/>
  </w:num>
  <w:num w:numId="10">
    <w:abstractNumId w:val="2"/>
  </w:num>
  <w:num w:numId="11">
    <w:abstractNumId w:val="5"/>
  </w:num>
  <w:num w:numId="12">
    <w:abstractNumId w:val="11"/>
  </w:num>
  <w:num w:numId="13">
    <w:abstractNumId w:val="15"/>
  </w:num>
  <w:num w:numId="14">
    <w:abstractNumId w:val="10"/>
  </w:num>
  <w:num w:numId="15">
    <w:abstractNumId w:val="6"/>
  </w:num>
  <w:num w:numId="16">
    <w:abstractNumId w:val="8"/>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403B9"/>
    <w:rsid w:val="000A6013"/>
    <w:rsid w:val="000B7FA1"/>
    <w:rsid w:val="000C71F0"/>
    <w:rsid w:val="000D1CE4"/>
    <w:rsid w:val="000E2826"/>
    <w:rsid w:val="00100E5A"/>
    <w:rsid w:val="00104A59"/>
    <w:rsid w:val="00106E70"/>
    <w:rsid w:val="00121060"/>
    <w:rsid w:val="0013092C"/>
    <w:rsid w:val="00141269"/>
    <w:rsid w:val="00162EC1"/>
    <w:rsid w:val="00192F29"/>
    <w:rsid w:val="001953D9"/>
    <w:rsid w:val="001C5C1B"/>
    <w:rsid w:val="001D1F12"/>
    <w:rsid w:val="00241026"/>
    <w:rsid w:val="002410AB"/>
    <w:rsid w:val="00244F17"/>
    <w:rsid w:val="00267263"/>
    <w:rsid w:val="002A3B81"/>
    <w:rsid w:val="002A59E3"/>
    <w:rsid w:val="002C089E"/>
    <w:rsid w:val="002C17DF"/>
    <w:rsid w:val="002E2AE1"/>
    <w:rsid w:val="002E59E1"/>
    <w:rsid w:val="003177B9"/>
    <w:rsid w:val="00340579"/>
    <w:rsid w:val="003437A4"/>
    <w:rsid w:val="003650B2"/>
    <w:rsid w:val="00397A64"/>
    <w:rsid w:val="003B5B42"/>
    <w:rsid w:val="003D7AA0"/>
    <w:rsid w:val="003F3554"/>
    <w:rsid w:val="004051A6"/>
    <w:rsid w:val="00407193"/>
    <w:rsid w:val="0041104F"/>
    <w:rsid w:val="004238E5"/>
    <w:rsid w:val="0044279F"/>
    <w:rsid w:val="004473E2"/>
    <w:rsid w:val="00450C9E"/>
    <w:rsid w:val="00460231"/>
    <w:rsid w:val="00482476"/>
    <w:rsid w:val="004906A6"/>
    <w:rsid w:val="00491925"/>
    <w:rsid w:val="0049547E"/>
    <w:rsid w:val="004D1218"/>
    <w:rsid w:val="004D1F7B"/>
    <w:rsid w:val="004E692C"/>
    <w:rsid w:val="00504EE8"/>
    <w:rsid w:val="0050545D"/>
    <w:rsid w:val="00561353"/>
    <w:rsid w:val="0057472D"/>
    <w:rsid w:val="005A1274"/>
    <w:rsid w:val="005A1B02"/>
    <w:rsid w:val="005B457D"/>
    <w:rsid w:val="005D294A"/>
    <w:rsid w:val="006201CB"/>
    <w:rsid w:val="00632296"/>
    <w:rsid w:val="00650114"/>
    <w:rsid w:val="0065118A"/>
    <w:rsid w:val="00663F82"/>
    <w:rsid w:val="006C085C"/>
    <w:rsid w:val="00700142"/>
    <w:rsid w:val="00716C90"/>
    <w:rsid w:val="00740A67"/>
    <w:rsid w:val="0074368C"/>
    <w:rsid w:val="00786414"/>
    <w:rsid w:val="007A3319"/>
    <w:rsid w:val="007A670F"/>
    <w:rsid w:val="007B5F10"/>
    <w:rsid w:val="007E28BF"/>
    <w:rsid w:val="007F2289"/>
    <w:rsid w:val="008271C5"/>
    <w:rsid w:val="00832544"/>
    <w:rsid w:val="008703E9"/>
    <w:rsid w:val="0087150F"/>
    <w:rsid w:val="00880FE6"/>
    <w:rsid w:val="008C3472"/>
    <w:rsid w:val="008D3DCA"/>
    <w:rsid w:val="00901492"/>
    <w:rsid w:val="009271C4"/>
    <w:rsid w:val="00933A4D"/>
    <w:rsid w:val="00936F60"/>
    <w:rsid w:val="009412C8"/>
    <w:rsid w:val="0095743A"/>
    <w:rsid w:val="00966DCB"/>
    <w:rsid w:val="0099465E"/>
    <w:rsid w:val="009A266A"/>
    <w:rsid w:val="009B3AF0"/>
    <w:rsid w:val="009B62A2"/>
    <w:rsid w:val="009C7406"/>
    <w:rsid w:val="009E04F8"/>
    <w:rsid w:val="009E5722"/>
    <w:rsid w:val="009F72A6"/>
    <w:rsid w:val="00A01A79"/>
    <w:rsid w:val="00A10906"/>
    <w:rsid w:val="00A154EC"/>
    <w:rsid w:val="00A255C6"/>
    <w:rsid w:val="00A41DAC"/>
    <w:rsid w:val="00A7167F"/>
    <w:rsid w:val="00A74DD8"/>
    <w:rsid w:val="00A8085F"/>
    <w:rsid w:val="00A91EF4"/>
    <w:rsid w:val="00AA083E"/>
    <w:rsid w:val="00AC0B84"/>
    <w:rsid w:val="00AF7CB7"/>
    <w:rsid w:val="00B248AC"/>
    <w:rsid w:val="00B80BDD"/>
    <w:rsid w:val="00B80D0C"/>
    <w:rsid w:val="00B81E7A"/>
    <w:rsid w:val="00B95CBC"/>
    <w:rsid w:val="00BC186E"/>
    <w:rsid w:val="00BD77FD"/>
    <w:rsid w:val="00C25A03"/>
    <w:rsid w:val="00C44166"/>
    <w:rsid w:val="00C55612"/>
    <w:rsid w:val="00C80D41"/>
    <w:rsid w:val="00C868C4"/>
    <w:rsid w:val="00CE1DAD"/>
    <w:rsid w:val="00CE5EA5"/>
    <w:rsid w:val="00CF3E29"/>
    <w:rsid w:val="00D100F4"/>
    <w:rsid w:val="00D1034D"/>
    <w:rsid w:val="00D225B8"/>
    <w:rsid w:val="00D2411B"/>
    <w:rsid w:val="00D46978"/>
    <w:rsid w:val="00D6345C"/>
    <w:rsid w:val="00D71075"/>
    <w:rsid w:val="00D92A7A"/>
    <w:rsid w:val="00DB480E"/>
    <w:rsid w:val="00DE3C45"/>
    <w:rsid w:val="00DF04FB"/>
    <w:rsid w:val="00E02621"/>
    <w:rsid w:val="00E2234D"/>
    <w:rsid w:val="00E57560"/>
    <w:rsid w:val="00E8259B"/>
    <w:rsid w:val="00E85731"/>
    <w:rsid w:val="00E87446"/>
    <w:rsid w:val="00E92190"/>
    <w:rsid w:val="00EA1BA1"/>
    <w:rsid w:val="00EC5F2D"/>
    <w:rsid w:val="00EE5C69"/>
    <w:rsid w:val="00F20D0D"/>
    <w:rsid w:val="00F20F84"/>
    <w:rsid w:val="00F26D0F"/>
    <w:rsid w:val="00F45FB4"/>
    <w:rsid w:val="00F84FCA"/>
    <w:rsid w:val="00F85F2D"/>
    <w:rsid w:val="00F90DF2"/>
    <w:rsid w:val="00F971CA"/>
    <w:rsid w:val="00F97BC3"/>
    <w:rsid w:val="00FC3DEC"/>
    <w:rsid w:val="00FD0416"/>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81E5A11-9D7B-4143-A9B2-C4A88A41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0A6013"/>
    <w:pPr>
      <w:keepNext/>
      <w:keepLines/>
      <w:spacing w:before="240" w:after="240"/>
      <w:jc w:val="left"/>
      <w:outlineLvl w:val="0"/>
    </w:pPr>
    <w:rPr>
      <w:rFonts w:eastAsiaTheme="majorEastAsia" w:cstheme="majorBidi"/>
      <w:b/>
      <w:color w:val="5B9BD5" w:themeColor="accent1"/>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0A6013"/>
    <w:rPr>
      <w:rFonts w:eastAsiaTheme="majorEastAsia" w:cstheme="majorBidi"/>
      <w:b/>
      <w:color w:val="5B9BD5" w:themeColor="accent1"/>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5A1274"/>
    <w:pPr>
      <w:numPr>
        <w:numId w:val="5"/>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5A1274"/>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AF7CB7"/>
    <w:rPr>
      <w:rFonts w:ascii="Times New Roman" w:hAnsi="Times New Roman" w:cs="Times New Roman"/>
      <w:sz w:val="24"/>
      <w:szCs w:val="24"/>
    </w:rPr>
  </w:style>
  <w:style w:type="character" w:styleId="Hipervnculo">
    <w:name w:val="Hyperlink"/>
    <w:basedOn w:val="Fuentedeprrafopredeter"/>
    <w:uiPriority w:val="99"/>
    <w:semiHidden/>
    <w:unhideWhenUsed/>
    <w:rsid w:val="000B7FA1"/>
    <w:rPr>
      <w:color w:val="0000FF"/>
      <w:u w:val="single"/>
    </w:rPr>
  </w:style>
  <w:style w:type="paragraph" w:styleId="Encabezado">
    <w:name w:val="header"/>
    <w:basedOn w:val="Normal"/>
    <w:link w:val="EncabezadoCar"/>
    <w:uiPriority w:val="99"/>
    <w:unhideWhenUsed/>
    <w:rsid w:val="001210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060"/>
  </w:style>
  <w:style w:type="paragraph" w:styleId="Piedepgina">
    <w:name w:val="footer"/>
    <w:basedOn w:val="Normal"/>
    <w:link w:val="PiedepginaCar"/>
    <w:uiPriority w:val="99"/>
    <w:unhideWhenUsed/>
    <w:rsid w:val="001210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060"/>
  </w:style>
  <w:style w:type="paragraph" w:styleId="Textodeglobo">
    <w:name w:val="Balloon Text"/>
    <w:basedOn w:val="Normal"/>
    <w:link w:val="TextodegloboCar"/>
    <w:uiPriority w:val="99"/>
    <w:semiHidden/>
    <w:unhideWhenUsed/>
    <w:rsid w:val="001210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42">
      <w:bodyDiv w:val="1"/>
      <w:marLeft w:val="0"/>
      <w:marRight w:val="0"/>
      <w:marTop w:val="0"/>
      <w:marBottom w:val="0"/>
      <w:divBdr>
        <w:top w:val="none" w:sz="0" w:space="0" w:color="auto"/>
        <w:left w:val="none" w:sz="0" w:space="0" w:color="auto"/>
        <w:bottom w:val="none" w:sz="0" w:space="0" w:color="auto"/>
        <w:right w:val="none" w:sz="0" w:space="0" w:color="auto"/>
      </w:divBdr>
    </w:div>
    <w:div w:id="103116370">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216819784">
      <w:bodyDiv w:val="1"/>
      <w:marLeft w:val="0"/>
      <w:marRight w:val="0"/>
      <w:marTop w:val="0"/>
      <w:marBottom w:val="0"/>
      <w:divBdr>
        <w:top w:val="none" w:sz="0" w:space="0" w:color="auto"/>
        <w:left w:val="none" w:sz="0" w:space="0" w:color="auto"/>
        <w:bottom w:val="none" w:sz="0" w:space="0" w:color="auto"/>
        <w:right w:val="none" w:sz="0" w:space="0" w:color="auto"/>
      </w:divBdr>
    </w:div>
    <w:div w:id="246112415">
      <w:bodyDiv w:val="1"/>
      <w:marLeft w:val="0"/>
      <w:marRight w:val="0"/>
      <w:marTop w:val="0"/>
      <w:marBottom w:val="0"/>
      <w:divBdr>
        <w:top w:val="none" w:sz="0" w:space="0" w:color="auto"/>
        <w:left w:val="none" w:sz="0" w:space="0" w:color="auto"/>
        <w:bottom w:val="none" w:sz="0" w:space="0" w:color="auto"/>
        <w:right w:val="none" w:sz="0" w:space="0" w:color="auto"/>
      </w:divBdr>
    </w:div>
    <w:div w:id="272329913">
      <w:bodyDiv w:val="1"/>
      <w:marLeft w:val="0"/>
      <w:marRight w:val="0"/>
      <w:marTop w:val="0"/>
      <w:marBottom w:val="0"/>
      <w:divBdr>
        <w:top w:val="none" w:sz="0" w:space="0" w:color="auto"/>
        <w:left w:val="none" w:sz="0" w:space="0" w:color="auto"/>
        <w:bottom w:val="none" w:sz="0" w:space="0" w:color="auto"/>
        <w:right w:val="none" w:sz="0" w:space="0" w:color="auto"/>
      </w:divBdr>
    </w:div>
    <w:div w:id="309092672">
      <w:bodyDiv w:val="1"/>
      <w:marLeft w:val="0"/>
      <w:marRight w:val="0"/>
      <w:marTop w:val="0"/>
      <w:marBottom w:val="0"/>
      <w:divBdr>
        <w:top w:val="none" w:sz="0" w:space="0" w:color="auto"/>
        <w:left w:val="none" w:sz="0" w:space="0" w:color="auto"/>
        <w:bottom w:val="none" w:sz="0" w:space="0" w:color="auto"/>
        <w:right w:val="none" w:sz="0" w:space="0" w:color="auto"/>
      </w:divBdr>
    </w:div>
    <w:div w:id="373190587">
      <w:bodyDiv w:val="1"/>
      <w:marLeft w:val="0"/>
      <w:marRight w:val="0"/>
      <w:marTop w:val="0"/>
      <w:marBottom w:val="0"/>
      <w:divBdr>
        <w:top w:val="none" w:sz="0" w:space="0" w:color="auto"/>
        <w:left w:val="none" w:sz="0" w:space="0" w:color="auto"/>
        <w:bottom w:val="none" w:sz="0" w:space="0" w:color="auto"/>
        <w:right w:val="none" w:sz="0" w:space="0" w:color="auto"/>
      </w:divBdr>
    </w:div>
    <w:div w:id="384917582">
      <w:bodyDiv w:val="1"/>
      <w:marLeft w:val="0"/>
      <w:marRight w:val="0"/>
      <w:marTop w:val="0"/>
      <w:marBottom w:val="0"/>
      <w:divBdr>
        <w:top w:val="none" w:sz="0" w:space="0" w:color="auto"/>
        <w:left w:val="none" w:sz="0" w:space="0" w:color="auto"/>
        <w:bottom w:val="none" w:sz="0" w:space="0" w:color="auto"/>
        <w:right w:val="none" w:sz="0" w:space="0" w:color="auto"/>
      </w:divBdr>
    </w:div>
    <w:div w:id="407460557">
      <w:bodyDiv w:val="1"/>
      <w:marLeft w:val="0"/>
      <w:marRight w:val="0"/>
      <w:marTop w:val="0"/>
      <w:marBottom w:val="0"/>
      <w:divBdr>
        <w:top w:val="none" w:sz="0" w:space="0" w:color="auto"/>
        <w:left w:val="none" w:sz="0" w:space="0" w:color="auto"/>
        <w:bottom w:val="none" w:sz="0" w:space="0" w:color="auto"/>
        <w:right w:val="none" w:sz="0" w:space="0" w:color="auto"/>
      </w:divBdr>
    </w:div>
    <w:div w:id="421684052">
      <w:bodyDiv w:val="1"/>
      <w:marLeft w:val="0"/>
      <w:marRight w:val="0"/>
      <w:marTop w:val="0"/>
      <w:marBottom w:val="0"/>
      <w:divBdr>
        <w:top w:val="none" w:sz="0" w:space="0" w:color="auto"/>
        <w:left w:val="none" w:sz="0" w:space="0" w:color="auto"/>
        <w:bottom w:val="none" w:sz="0" w:space="0" w:color="auto"/>
        <w:right w:val="none" w:sz="0" w:space="0" w:color="auto"/>
      </w:divBdr>
    </w:div>
    <w:div w:id="429618035">
      <w:bodyDiv w:val="1"/>
      <w:marLeft w:val="0"/>
      <w:marRight w:val="0"/>
      <w:marTop w:val="0"/>
      <w:marBottom w:val="0"/>
      <w:divBdr>
        <w:top w:val="none" w:sz="0" w:space="0" w:color="auto"/>
        <w:left w:val="none" w:sz="0" w:space="0" w:color="auto"/>
        <w:bottom w:val="none" w:sz="0" w:space="0" w:color="auto"/>
        <w:right w:val="none" w:sz="0" w:space="0" w:color="auto"/>
      </w:divBdr>
    </w:div>
    <w:div w:id="543564286">
      <w:bodyDiv w:val="1"/>
      <w:marLeft w:val="0"/>
      <w:marRight w:val="0"/>
      <w:marTop w:val="0"/>
      <w:marBottom w:val="0"/>
      <w:divBdr>
        <w:top w:val="none" w:sz="0" w:space="0" w:color="auto"/>
        <w:left w:val="none" w:sz="0" w:space="0" w:color="auto"/>
        <w:bottom w:val="none" w:sz="0" w:space="0" w:color="auto"/>
        <w:right w:val="none" w:sz="0" w:space="0" w:color="auto"/>
      </w:divBdr>
    </w:div>
    <w:div w:id="547760453">
      <w:bodyDiv w:val="1"/>
      <w:marLeft w:val="0"/>
      <w:marRight w:val="0"/>
      <w:marTop w:val="0"/>
      <w:marBottom w:val="0"/>
      <w:divBdr>
        <w:top w:val="none" w:sz="0" w:space="0" w:color="auto"/>
        <w:left w:val="none" w:sz="0" w:space="0" w:color="auto"/>
        <w:bottom w:val="none" w:sz="0" w:space="0" w:color="auto"/>
        <w:right w:val="none" w:sz="0" w:space="0" w:color="auto"/>
      </w:divBdr>
    </w:div>
    <w:div w:id="561528213">
      <w:bodyDiv w:val="1"/>
      <w:marLeft w:val="0"/>
      <w:marRight w:val="0"/>
      <w:marTop w:val="0"/>
      <w:marBottom w:val="0"/>
      <w:divBdr>
        <w:top w:val="none" w:sz="0" w:space="0" w:color="auto"/>
        <w:left w:val="none" w:sz="0" w:space="0" w:color="auto"/>
        <w:bottom w:val="none" w:sz="0" w:space="0" w:color="auto"/>
        <w:right w:val="none" w:sz="0" w:space="0" w:color="auto"/>
      </w:divBdr>
    </w:div>
    <w:div w:id="590089147">
      <w:bodyDiv w:val="1"/>
      <w:marLeft w:val="0"/>
      <w:marRight w:val="0"/>
      <w:marTop w:val="0"/>
      <w:marBottom w:val="0"/>
      <w:divBdr>
        <w:top w:val="none" w:sz="0" w:space="0" w:color="auto"/>
        <w:left w:val="none" w:sz="0" w:space="0" w:color="auto"/>
        <w:bottom w:val="none" w:sz="0" w:space="0" w:color="auto"/>
        <w:right w:val="none" w:sz="0" w:space="0" w:color="auto"/>
      </w:divBdr>
    </w:div>
    <w:div w:id="654991415">
      <w:bodyDiv w:val="1"/>
      <w:marLeft w:val="0"/>
      <w:marRight w:val="0"/>
      <w:marTop w:val="0"/>
      <w:marBottom w:val="0"/>
      <w:divBdr>
        <w:top w:val="none" w:sz="0" w:space="0" w:color="auto"/>
        <w:left w:val="none" w:sz="0" w:space="0" w:color="auto"/>
        <w:bottom w:val="none" w:sz="0" w:space="0" w:color="auto"/>
        <w:right w:val="none" w:sz="0" w:space="0" w:color="auto"/>
      </w:divBdr>
    </w:div>
    <w:div w:id="663053506">
      <w:bodyDiv w:val="1"/>
      <w:marLeft w:val="0"/>
      <w:marRight w:val="0"/>
      <w:marTop w:val="0"/>
      <w:marBottom w:val="0"/>
      <w:divBdr>
        <w:top w:val="none" w:sz="0" w:space="0" w:color="auto"/>
        <w:left w:val="none" w:sz="0" w:space="0" w:color="auto"/>
        <w:bottom w:val="none" w:sz="0" w:space="0" w:color="auto"/>
        <w:right w:val="none" w:sz="0" w:space="0" w:color="auto"/>
      </w:divBdr>
    </w:div>
    <w:div w:id="664207580">
      <w:bodyDiv w:val="1"/>
      <w:marLeft w:val="0"/>
      <w:marRight w:val="0"/>
      <w:marTop w:val="0"/>
      <w:marBottom w:val="0"/>
      <w:divBdr>
        <w:top w:val="none" w:sz="0" w:space="0" w:color="auto"/>
        <w:left w:val="none" w:sz="0" w:space="0" w:color="auto"/>
        <w:bottom w:val="none" w:sz="0" w:space="0" w:color="auto"/>
        <w:right w:val="none" w:sz="0" w:space="0" w:color="auto"/>
      </w:divBdr>
    </w:div>
    <w:div w:id="696270888">
      <w:bodyDiv w:val="1"/>
      <w:marLeft w:val="0"/>
      <w:marRight w:val="0"/>
      <w:marTop w:val="0"/>
      <w:marBottom w:val="0"/>
      <w:divBdr>
        <w:top w:val="none" w:sz="0" w:space="0" w:color="auto"/>
        <w:left w:val="none" w:sz="0" w:space="0" w:color="auto"/>
        <w:bottom w:val="none" w:sz="0" w:space="0" w:color="auto"/>
        <w:right w:val="none" w:sz="0" w:space="0" w:color="auto"/>
      </w:divBdr>
    </w:div>
    <w:div w:id="724376762">
      <w:bodyDiv w:val="1"/>
      <w:marLeft w:val="0"/>
      <w:marRight w:val="0"/>
      <w:marTop w:val="0"/>
      <w:marBottom w:val="0"/>
      <w:divBdr>
        <w:top w:val="none" w:sz="0" w:space="0" w:color="auto"/>
        <w:left w:val="none" w:sz="0" w:space="0" w:color="auto"/>
        <w:bottom w:val="none" w:sz="0" w:space="0" w:color="auto"/>
        <w:right w:val="none" w:sz="0" w:space="0" w:color="auto"/>
      </w:divBdr>
    </w:div>
    <w:div w:id="726339737">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744778">
      <w:bodyDiv w:val="1"/>
      <w:marLeft w:val="0"/>
      <w:marRight w:val="0"/>
      <w:marTop w:val="0"/>
      <w:marBottom w:val="0"/>
      <w:divBdr>
        <w:top w:val="none" w:sz="0" w:space="0" w:color="auto"/>
        <w:left w:val="none" w:sz="0" w:space="0" w:color="auto"/>
        <w:bottom w:val="none" w:sz="0" w:space="0" w:color="auto"/>
        <w:right w:val="none" w:sz="0" w:space="0" w:color="auto"/>
      </w:divBdr>
    </w:div>
    <w:div w:id="820580729">
      <w:bodyDiv w:val="1"/>
      <w:marLeft w:val="0"/>
      <w:marRight w:val="0"/>
      <w:marTop w:val="0"/>
      <w:marBottom w:val="0"/>
      <w:divBdr>
        <w:top w:val="none" w:sz="0" w:space="0" w:color="auto"/>
        <w:left w:val="none" w:sz="0" w:space="0" w:color="auto"/>
        <w:bottom w:val="none" w:sz="0" w:space="0" w:color="auto"/>
        <w:right w:val="none" w:sz="0" w:space="0" w:color="auto"/>
      </w:divBdr>
    </w:div>
    <w:div w:id="890724842">
      <w:bodyDiv w:val="1"/>
      <w:marLeft w:val="0"/>
      <w:marRight w:val="0"/>
      <w:marTop w:val="0"/>
      <w:marBottom w:val="0"/>
      <w:divBdr>
        <w:top w:val="none" w:sz="0" w:space="0" w:color="auto"/>
        <w:left w:val="none" w:sz="0" w:space="0" w:color="auto"/>
        <w:bottom w:val="none" w:sz="0" w:space="0" w:color="auto"/>
        <w:right w:val="none" w:sz="0" w:space="0" w:color="auto"/>
      </w:divBdr>
    </w:div>
    <w:div w:id="914170049">
      <w:bodyDiv w:val="1"/>
      <w:marLeft w:val="0"/>
      <w:marRight w:val="0"/>
      <w:marTop w:val="0"/>
      <w:marBottom w:val="0"/>
      <w:divBdr>
        <w:top w:val="none" w:sz="0" w:space="0" w:color="auto"/>
        <w:left w:val="none" w:sz="0" w:space="0" w:color="auto"/>
        <w:bottom w:val="none" w:sz="0" w:space="0" w:color="auto"/>
        <w:right w:val="none" w:sz="0" w:space="0" w:color="auto"/>
      </w:divBdr>
    </w:div>
    <w:div w:id="959070770">
      <w:bodyDiv w:val="1"/>
      <w:marLeft w:val="0"/>
      <w:marRight w:val="0"/>
      <w:marTop w:val="0"/>
      <w:marBottom w:val="0"/>
      <w:divBdr>
        <w:top w:val="none" w:sz="0" w:space="0" w:color="auto"/>
        <w:left w:val="none" w:sz="0" w:space="0" w:color="auto"/>
        <w:bottom w:val="none" w:sz="0" w:space="0" w:color="auto"/>
        <w:right w:val="none" w:sz="0" w:space="0" w:color="auto"/>
      </w:divBdr>
    </w:div>
    <w:div w:id="983582907">
      <w:bodyDiv w:val="1"/>
      <w:marLeft w:val="0"/>
      <w:marRight w:val="0"/>
      <w:marTop w:val="0"/>
      <w:marBottom w:val="0"/>
      <w:divBdr>
        <w:top w:val="none" w:sz="0" w:space="0" w:color="auto"/>
        <w:left w:val="none" w:sz="0" w:space="0" w:color="auto"/>
        <w:bottom w:val="none" w:sz="0" w:space="0" w:color="auto"/>
        <w:right w:val="none" w:sz="0" w:space="0" w:color="auto"/>
      </w:divBdr>
    </w:div>
    <w:div w:id="1000695593">
      <w:bodyDiv w:val="1"/>
      <w:marLeft w:val="0"/>
      <w:marRight w:val="0"/>
      <w:marTop w:val="0"/>
      <w:marBottom w:val="0"/>
      <w:divBdr>
        <w:top w:val="none" w:sz="0" w:space="0" w:color="auto"/>
        <w:left w:val="none" w:sz="0" w:space="0" w:color="auto"/>
        <w:bottom w:val="none" w:sz="0" w:space="0" w:color="auto"/>
        <w:right w:val="none" w:sz="0" w:space="0" w:color="auto"/>
      </w:divBdr>
    </w:div>
    <w:div w:id="1004168699">
      <w:bodyDiv w:val="1"/>
      <w:marLeft w:val="0"/>
      <w:marRight w:val="0"/>
      <w:marTop w:val="0"/>
      <w:marBottom w:val="0"/>
      <w:divBdr>
        <w:top w:val="none" w:sz="0" w:space="0" w:color="auto"/>
        <w:left w:val="none" w:sz="0" w:space="0" w:color="auto"/>
        <w:bottom w:val="none" w:sz="0" w:space="0" w:color="auto"/>
        <w:right w:val="none" w:sz="0" w:space="0" w:color="auto"/>
      </w:divBdr>
    </w:div>
    <w:div w:id="1004555261">
      <w:bodyDiv w:val="1"/>
      <w:marLeft w:val="0"/>
      <w:marRight w:val="0"/>
      <w:marTop w:val="0"/>
      <w:marBottom w:val="0"/>
      <w:divBdr>
        <w:top w:val="none" w:sz="0" w:space="0" w:color="auto"/>
        <w:left w:val="none" w:sz="0" w:space="0" w:color="auto"/>
        <w:bottom w:val="none" w:sz="0" w:space="0" w:color="auto"/>
        <w:right w:val="none" w:sz="0" w:space="0" w:color="auto"/>
      </w:divBdr>
    </w:div>
    <w:div w:id="1025711299">
      <w:bodyDiv w:val="1"/>
      <w:marLeft w:val="0"/>
      <w:marRight w:val="0"/>
      <w:marTop w:val="0"/>
      <w:marBottom w:val="0"/>
      <w:divBdr>
        <w:top w:val="none" w:sz="0" w:space="0" w:color="auto"/>
        <w:left w:val="none" w:sz="0" w:space="0" w:color="auto"/>
        <w:bottom w:val="none" w:sz="0" w:space="0" w:color="auto"/>
        <w:right w:val="none" w:sz="0" w:space="0" w:color="auto"/>
      </w:divBdr>
    </w:div>
    <w:div w:id="1034306686">
      <w:bodyDiv w:val="1"/>
      <w:marLeft w:val="0"/>
      <w:marRight w:val="0"/>
      <w:marTop w:val="0"/>
      <w:marBottom w:val="0"/>
      <w:divBdr>
        <w:top w:val="none" w:sz="0" w:space="0" w:color="auto"/>
        <w:left w:val="none" w:sz="0" w:space="0" w:color="auto"/>
        <w:bottom w:val="none" w:sz="0" w:space="0" w:color="auto"/>
        <w:right w:val="none" w:sz="0" w:space="0" w:color="auto"/>
      </w:divBdr>
    </w:div>
    <w:div w:id="1166752016">
      <w:bodyDiv w:val="1"/>
      <w:marLeft w:val="0"/>
      <w:marRight w:val="0"/>
      <w:marTop w:val="0"/>
      <w:marBottom w:val="0"/>
      <w:divBdr>
        <w:top w:val="none" w:sz="0" w:space="0" w:color="auto"/>
        <w:left w:val="none" w:sz="0" w:space="0" w:color="auto"/>
        <w:bottom w:val="none" w:sz="0" w:space="0" w:color="auto"/>
        <w:right w:val="none" w:sz="0" w:space="0" w:color="auto"/>
      </w:divBdr>
    </w:div>
    <w:div w:id="1281961075">
      <w:bodyDiv w:val="1"/>
      <w:marLeft w:val="0"/>
      <w:marRight w:val="0"/>
      <w:marTop w:val="0"/>
      <w:marBottom w:val="0"/>
      <w:divBdr>
        <w:top w:val="none" w:sz="0" w:space="0" w:color="auto"/>
        <w:left w:val="none" w:sz="0" w:space="0" w:color="auto"/>
        <w:bottom w:val="none" w:sz="0" w:space="0" w:color="auto"/>
        <w:right w:val="none" w:sz="0" w:space="0" w:color="auto"/>
      </w:divBdr>
    </w:div>
    <w:div w:id="1334838456">
      <w:bodyDiv w:val="1"/>
      <w:marLeft w:val="0"/>
      <w:marRight w:val="0"/>
      <w:marTop w:val="0"/>
      <w:marBottom w:val="0"/>
      <w:divBdr>
        <w:top w:val="none" w:sz="0" w:space="0" w:color="auto"/>
        <w:left w:val="none" w:sz="0" w:space="0" w:color="auto"/>
        <w:bottom w:val="none" w:sz="0" w:space="0" w:color="auto"/>
        <w:right w:val="none" w:sz="0" w:space="0" w:color="auto"/>
      </w:divBdr>
    </w:div>
    <w:div w:id="1336957828">
      <w:bodyDiv w:val="1"/>
      <w:marLeft w:val="0"/>
      <w:marRight w:val="0"/>
      <w:marTop w:val="0"/>
      <w:marBottom w:val="0"/>
      <w:divBdr>
        <w:top w:val="none" w:sz="0" w:space="0" w:color="auto"/>
        <w:left w:val="none" w:sz="0" w:space="0" w:color="auto"/>
        <w:bottom w:val="none" w:sz="0" w:space="0" w:color="auto"/>
        <w:right w:val="none" w:sz="0" w:space="0" w:color="auto"/>
      </w:divBdr>
    </w:div>
    <w:div w:id="1345470804">
      <w:bodyDiv w:val="1"/>
      <w:marLeft w:val="0"/>
      <w:marRight w:val="0"/>
      <w:marTop w:val="0"/>
      <w:marBottom w:val="0"/>
      <w:divBdr>
        <w:top w:val="none" w:sz="0" w:space="0" w:color="auto"/>
        <w:left w:val="none" w:sz="0" w:space="0" w:color="auto"/>
        <w:bottom w:val="none" w:sz="0" w:space="0" w:color="auto"/>
        <w:right w:val="none" w:sz="0" w:space="0" w:color="auto"/>
      </w:divBdr>
    </w:div>
    <w:div w:id="1352220874">
      <w:bodyDiv w:val="1"/>
      <w:marLeft w:val="0"/>
      <w:marRight w:val="0"/>
      <w:marTop w:val="0"/>
      <w:marBottom w:val="0"/>
      <w:divBdr>
        <w:top w:val="none" w:sz="0" w:space="0" w:color="auto"/>
        <w:left w:val="none" w:sz="0" w:space="0" w:color="auto"/>
        <w:bottom w:val="none" w:sz="0" w:space="0" w:color="auto"/>
        <w:right w:val="none" w:sz="0" w:space="0" w:color="auto"/>
      </w:divBdr>
    </w:div>
    <w:div w:id="1393114043">
      <w:bodyDiv w:val="1"/>
      <w:marLeft w:val="0"/>
      <w:marRight w:val="0"/>
      <w:marTop w:val="0"/>
      <w:marBottom w:val="0"/>
      <w:divBdr>
        <w:top w:val="none" w:sz="0" w:space="0" w:color="auto"/>
        <w:left w:val="none" w:sz="0" w:space="0" w:color="auto"/>
        <w:bottom w:val="none" w:sz="0" w:space="0" w:color="auto"/>
        <w:right w:val="none" w:sz="0" w:space="0" w:color="auto"/>
      </w:divBdr>
    </w:div>
    <w:div w:id="1402143401">
      <w:bodyDiv w:val="1"/>
      <w:marLeft w:val="0"/>
      <w:marRight w:val="0"/>
      <w:marTop w:val="0"/>
      <w:marBottom w:val="0"/>
      <w:divBdr>
        <w:top w:val="none" w:sz="0" w:space="0" w:color="auto"/>
        <w:left w:val="none" w:sz="0" w:space="0" w:color="auto"/>
        <w:bottom w:val="none" w:sz="0" w:space="0" w:color="auto"/>
        <w:right w:val="none" w:sz="0" w:space="0" w:color="auto"/>
      </w:divBdr>
    </w:div>
    <w:div w:id="1516454834">
      <w:bodyDiv w:val="1"/>
      <w:marLeft w:val="0"/>
      <w:marRight w:val="0"/>
      <w:marTop w:val="0"/>
      <w:marBottom w:val="0"/>
      <w:divBdr>
        <w:top w:val="none" w:sz="0" w:space="0" w:color="auto"/>
        <w:left w:val="none" w:sz="0" w:space="0" w:color="auto"/>
        <w:bottom w:val="none" w:sz="0" w:space="0" w:color="auto"/>
        <w:right w:val="none" w:sz="0" w:space="0" w:color="auto"/>
      </w:divBdr>
    </w:div>
    <w:div w:id="1519851576">
      <w:bodyDiv w:val="1"/>
      <w:marLeft w:val="0"/>
      <w:marRight w:val="0"/>
      <w:marTop w:val="0"/>
      <w:marBottom w:val="0"/>
      <w:divBdr>
        <w:top w:val="none" w:sz="0" w:space="0" w:color="auto"/>
        <w:left w:val="none" w:sz="0" w:space="0" w:color="auto"/>
        <w:bottom w:val="none" w:sz="0" w:space="0" w:color="auto"/>
        <w:right w:val="none" w:sz="0" w:space="0" w:color="auto"/>
      </w:divBdr>
    </w:div>
    <w:div w:id="1535800292">
      <w:bodyDiv w:val="1"/>
      <w:marLeft w:val="0"/>
      <w:marRight w:val="0"/>
      <w:marTop w:val="0"/>
      <w:marBottom w:val="0"/>
      <w:divBdr>
        <w:top w:val="none" w:sz="0" w:space="0" w:color="auto"/>
        <w:left w:val="none" w:sz="0" w:space="0" w:color="auto"/>
        <w:bottom w:val="none" w:sz="0" w:space="0" w:color="auto"/>
        <w:right w:val="none" w:sz="0" w:space="0" w:color="auto"/>
      </w:divBdr>
    </w:div>
    <w:div w:id="1581015185">
      <w:bodyDiv w:val="1"/>
      <w:marLeft w:val="0"/>
      <w:marRight w:val="0"/>
      <w:marTop w:val="0"/>
      <w:marBottom w:val="0"/>
      <w:divBdr>
        <w:top w:val="none" w:sz="0" w:space="0" w:color="auto"/>
        <w:left w:val="none" w:sz="0" w:space="0" w:color="auto"/>
        <w:bottom w:val="none" w:sz="0" w:space="0" w:color="auto"/>
        <w:right w:val="none" w:sz="0" w:space="0" w:color="auto"/>
      </w:divBdr>
    </w:div>
    <w:div w:id="1631782368">
      <w:bodyDiv w:val="1"/>
      <w:marLeft w:val="0"/>
      <w:marRight w:val="0"/>
      <w:marTop w:val="0"/>
      <w:marBottom w:val="0"/>
      <w:divBdr>
        <w:top w:val="none" w:sz="0" w:space="0" w:color="auto"/>
        <w:left w:val="none" w:sz="0" w:space="0" w:color="auto"/>
        <w:bottom w:val="none" w:sz="0" w:space="0" w:color="auto"/>
        <w:right w:val="none" w:sz="0" w:space="0" w:color="auto"/>
      </w:divBdr>
    </w:div>
    <w:div w:id="1645962458">
      <w:bodyDiv w:val="1"/>
      <w:marLeft w:val="0"/>
      <w:marRight w:val="0"/>
      <w:marTop w:val="0"/>
      <w:marBottom w:val="0"/>
      <w:divBdr>
        <w:top w:val="none" w:sz="0" w:space="0" w:color="auto"/>
        <w:left w:val="none" w:sz="0" w:space="0" w:color="auto"/>
        <w:bottom w:val="none" w:sz="0" w:space="0" w:color="auto"/>
        <w:right w:val="none" w:sz="0" w:space="0" w:color="auto"/>
      </w:divBdr>
    </w:div>
    <w:div w:id="1670206689">
      <w:bodyDiv w:val="1"/>
      <w:marLeft w:val="0"/>
      <w:marRight w:val="0"/>
      <w:marTop w:val="0"/>
      <w:marBottom w:val="0"/>
      <w:divBdr>
        <w:top w:val="none" w:sz="0" w:space="0" w:color="auto"/>
        <w:left w:val="none" w:sz="0" w:space="0" w:color="auto"/>
        <w:bottom w:val="none" w:sz="0" w:space="0" w:color="auto"/>
        <w:right w:val="none" w:sz="0" w:space="0" w:color="auto"/>
      </w:divBdr>
    </w:div>
    <w:div w:id="1733429241">
      <w:bodyDiv w:val="1"/>
      <w:marLeft w:val="0"/>
      <w:marRight w:val="0"/>
      <w:marTop w:val="0"/>
      <w:marBottom w:val="0"/>
      <w:divBdr>
        <w:top w:val="none" w:sz="0" w:space="0" w:color="auto"/>
        <w:left w:val="none" w:sz="0" w:space="0" w:color="auto"/>
        <w:bottom w:val="none" w:sz="0" w:space="0" w:color="auto"/>
        <w:right w:val="none" w:sz="0" w:space="0" w:color="auto"/>
      </w:divBdr>
    </w:div>
    <w:div w:id="1769082316">
      <w:bodyDiv w:val="1"/>
      <w:marLeft w:val="0"/>
      <w:marRight w:val="0"/>
      <w:marTop w:val="0"/>
      <w:marBottom w:val="0"/>
      <w:divBdr>
        <w:top w:val="none" w:sz="0" w:space="0" w:color="auto"/>
        <w:left w:val="none" w:sz="0" w:space="0" w:color="auto"/>
        <w:bottom w:val="none" w:sz="0" w:space="0" w:color="auto"/>
        <w:right w:val="none" w:sz="0" w:space="0" w:color="auto"/>
      </w:divBdr>
    </w:div>
    <w:div w:id="1772972208">
      <w:bodyDiv w:val="1"/>
      <w:marLeft w:val="0"/>
      <w:marRight w:val="0"/>
      <w:marTop w:val="0"/>
      <w:marBottom w:val="0"/>
      <w:divBdr>
        <w:top w:val="none" w:sz="0" w:space="0" w:color="auto"/>
        <w:left w:val="none" w:sz="0" w:space="0" w:color="auto"/>
        <w:bottom w:val="none" w:sz="0" w:space="0" w:color="auto"/>
        <w:right w:val="none" w:sz="0" w:space="0" w:color="auto"/>
      </w:divBdr>
    </w:div>
    <w:div w:id="1779980607">
      <w:bodyDiv w:val="1"/>
      <w:marLeft w:val="0"/>
      <w:marRight w:val="0"/>
      <w:marTop w:val="0"/>
      <w:marBottom w:val="0"/>
      <w:divBdr>
        <w:top w:val="none" w:sz="0" w:space="0" w:color="auto"/>
        <w:left w:val="none" w:sz="0" w:space="0" w:color="auto"/>
        <w:bottom w:val="none" w:sz="0" w:space="0" w:color="auto"/>
        <w:right w:val="none" w:sz="0" w:space="0" w:color="auto"/>
      </w:divBdr>
    </w:div>
    <w:div w:id="1780638691">
      <w:bodyDiv w:val="1"/>
      <w:marLeft w:val="0"/>
      <w:marRight w:val="0"/>
      <w:marTop w:val="0"/>
      <w:marBottom w:val="0"/>
      <w:divBdr>
        <w:top w:val="none" w:sz="0" w:space="0" w:color="auto"/>
        <w:left w:val="none" w:sz="0" w:space="0" w:color="auto"/>
        <w:bottom w:val="none" w:sz="0" w:space="0" w:color="auto"/>
        <w:right w:val="none" w:sz="0" w:space="0" w:color="auto"/>
      </w:divBdr>
    </w:div>
    <w:div w:id="1809125629">
      <w:bodyDiv w:val="1"/>
      <w:marLeft w:val="0"/>
      <w:marRight w:val="0"/>
      <w:marTop w:val="0"/>
      <w:marBottom w:val="0"/>
      <w:divBdr>
        <w:top w:val="none" w:sz="0" w:space="0" w:color="auto"/>
        <w:left w:val="none" w:sz="0" w:space="0" w:color="auto"/>
        <w:bottom w:val="none" w:sz="0" w:space="0" w:color="auto"/>
        <w:right w:val="none" w:sz="0" w:space="0" w:color="auto"/>
      </w:divBdr>
    </w:div>
    <w:div w:id="1833175637">
      <w:bodyDiv w:val="1"/>
      <w:marLeft w:val="0"/>
      <w:marRight w:val="0"/>
      <w:marTop w:val="0"/>
      <w:marBottom w:val="0"/>
      <w:divBdr>
        <w:top w:val="none" w:sz="0" w:space="0" w:color="auto"/>
        <w:left w:val="none" w:sz="0" w:space="0" w:color="auto"/>
        <w:bottom w:val="none" w:sz="0" w:space="0" w:color="auto"/>
        <w:right w:val="none" w:sz="0" w:space="0" w:color="auto"/>
      </w:divBdr>
    </w:div>
    <w:div w:id="1890846503">
      <w:bodyDiv w:val="1"/>
      <w:marLeft w:val="0"/>
      <w:marRight w:val="0"/>
      <w:marTop w:val="0"/>
      <w:marBottom w:val="0"/>
      <w:divBdr>
        <w:top w:val="none" w:sz="0" w:space="0" w:color="auto"/>
        <w:left w:val="none" w:sz="0" w:space="0" w:color="auto"/>
        <w:bottom w:val="none" w:sz="0" w:space="0" w:color="auto"/>
        <w:right w:val="none" w:sz="0" w:space="0" w:color="auto"/>
      </w:divBdr>
    </w:div>
    <w:div w:id="1891065639">
      <w:bodyDiv w:val="1"/>
      <w:marLeft w:val="0"/>
      <w:marRight w:val="0"/>
      <w:marTop w:val="0"/>
      <w:marBottom w:val="0"/>
      <w:divBdr>
        <w:top w:val="none" w:sz="0" w:space="0" w:color="auto"/>
        <w:left w:val="none" w:sz="0" w:space="0" w:color="auto"/>
        <w:bottom w:val="none" w:sz="0" w:space="0" w:color="auto"/>
        <w:right w:val="none" w:sz="0" w:space="0" w:color="auto"/>
      </w:divBdr>
    </w:div>
    <w:div w:id="1898779656">
      <w:bodyDiv w:val="1"/>
      <w:marLeft w:val="0"/>
      <w:marRight w:val="0"/>
      <w:marTop w:val="0"/>
      <w:marBottom w:val="0"/>
      <w:divBdr>
        <w:top w:val="none" w:sz="0" w:space="0" w:color="auto"/>
        <w:left w:val="none" w:sz="0" w:space="0" w:color="auto"/>
        <w:bottom w:val="none" w:sz="0" w:space="0" w:color="auto"/>
        <w:right w:val="none" w:sz="0" w:space="0" w:color="auto"/>
      </w:divBdr>
    </w:div>
    <w:div w:id="1928030437">
      <w:bodyDiv w:val="1"/>
      <w:marLeft w:val="0"/>
      <w:marRight w:val="0"/>
      <w:marTop w:val="0"/>
      <w:marBottom w:val="0"/>
      <w:divBdr>
        <w:top w:val="none" w:sz="0" w:space="0" w:color="auto"/>
        <w:left w:val="none" w:sz="0" w:space="0" w:color="auto"/>
        <w:bottom w:val="none" w:sz="0" w:space="0" w:color="auto"/>
        <w:right w:val="none" w:sz="0" w:space="0" w:color="auto"/>
      </w:divBdr>
    </w:div>
    <w:div w:id="1952275359">
      <w:bodyDiv w:val="1"/>
      <w:marLeft w:val="0"/>
      <w:marRight w:val="0"/>
      <w:marTop w:val="0"/>
      <w:marBottom w:val="0"/>
      <w:divBdr>
        <w:top w:val="none" w:sz="0" w:space="0" w:color="auto"/>
        <w:left w:val="none" w:sz="0" w:space="0" w:color="auto"/>
        <w:bottom w:val="none" w:sz="0" w:space="0" w:color="auto"/>
        <w:right w:val="none" w:sz="0" w:space="0" w:color="auto"/>
      </w:divBdr>
    </w:div>
    <w:div w:id="2088570316">
      <w:bodyDiv w:val="1"/>
      <w:marLeft w:val="0"/>
      <w:marRight w:val="0"/>
      <w:marTop w:val="0"/>
      <w:marBottom w:val="0"/>
      <w:divBdr>
        <w:top w:val="none" w:sz="0" w:space="0" w:color="auto"/>
        <w:left w:val="none" w:sz="0" w:space="0" w:color="auto"/>
        <w:bottom w:val="none" w:sz="0" w:space="0" w:color="auto"/>
        <w:right w:val="none" w:sz="0" w:space="0" w:color="auto"/>
      </w:divBdr>
    </w:div>
    <w:div w:id="2117097476">
      <w:bodyDiv w:val="1"/>
      <w:marLeft w:val="0"/>
      <w:marRight w:val="0"/>
      <w:marTop w:val="0"/>
      <w:marBottom w:val="0"/>
      <w:divBdr>
        <w:top w:val="none" w:sz="0" w:space="0" w:color="auto"/>
        <w:left w:val="none" w:sz="0" w:space="0" w:color="auto"/>
        <w:bottom w:val="none" w:sz="0" w:space="0" w:color="auto"/>
        <w:right w:val="none" w:sz="0" w:space="0" w:color="auto"/>
      </w:divBdr>
    </w:div>
    <w:div w:id="2118593615">
      <w:bodyDiv w:val="1"/>
      <w:marLeft w:val="0"/>
      <w:marRight w:val="0"/>
      <w:marTop w:val="0"/>
      <w:marBottom w:val="0"/>
      <w:divBdr>
        <w:top w:val="none" w:sz="0" w:space="0" w:color="auto"/>
        <w:left w:val="none" w:sz="0" w:space="0" w:color="auto"/>
        <w:bottom w:val="none" w:sz="0" w:space="0" w:color="auto"/>
        <w:right w:val="none" w:sz="0" w:space="0" w:color="auto"/>
      </w:divBdr>
    </w:div>
    <w:div w:id="21224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ldsworthy.cc.gla.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ldsworthy.cc.gl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6E7AA-E3E6-4F4D-B0D4-9306B2DA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10833</Words>
  <Characters>59586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10</cp:revision>
  <cp:lastPrinted>2022-05-25T17:04:00Z</cp:lastPrinted>
  <dcterms:created xsi:type="dcterms:W3CDTF">2024-04-11T05:58:00Z</dcterms:created>
  <dcterms:modified xsi:type="dcterms:W3CDTF">2024-07-18T06:49:00Z</dcterms:modified>
</cp:coreProperties>
</file>