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5B" w:rsidRDefault="00D71B5B" w:rsidP="00D71B5B">
      <w:pPr>
        <w:rPr>
          <w:b/>
        </w:rPr>
      </w:pPr>
      <w:r>
        <w:rPr>
          <w:b/>
        </w:rPr>
        <w:t xml:space="preserve">                                                            </w:t>
      </w:r>
      <w:r>
        <w:tab/>
      </w:r>
      <w:r>
        <w:tab/>
      </w:r>
      <w:r>
        <w:tab/>
        <w:t xml:space="preserve">            </w:t>
      </w:r>
      <w:r>
        <w:tab/>
        <w:t xml:space="preserve">                                                                                                      </w:t>
      </w:r>
      <w:r>
        <w:tab/>
        <w:t xml:space="preserve">         </w:t>
      </w:r>
      <w:r>
        <w:tab/>
        <w:t xml:space="preserve">                                                                        </w:t>
      </w:r>
    </w:p>
    <w:p w:rsidR="00D71B5B" w:rsidRPr="00C17AFE" w:rsidRDefault="00D71B5B" w:rsidP="00D71B5B">
      <w:pPr>
        <w:jc w:val="center"/>
        <w:rPr>
          <w:sz w:val="20"/>
          <w:szCs w:val="20"/>
        </w:rPr>
      </w:pPr>
      <w:r w:rsidRPr="00C17AFE">
        <w:rPr>
          <w:sz w:val="20"/>
          <w:szCs w:val="20"/>
        </w:rPr>
        <w:t>ANEXO</w:t>
      </w:r>
    </w:p>
    <w:p w:rsidR="00D71B5B" w:rsidRPr="00C17AFE" w:rsidRDefault="00D71B5B" w:rsidP="00D71B5B">
      <w:pPr>
        <w:jc w:val="center"/>
        <w:rPr>
          <w:b/>
          <w:sz w:val="20"/>
          <w:szCs w:val="20"/>
        </w:rPr>
      </w:pPr>
      <w:r w:rsidRPr="00C17AFE">
        <w:rPr>
          <w:b/>
          <w:sz w:val="20"/>
          <w:szCs w:val="20"/>
        </w:rPr>
        <w:t>Baremación para solicitudes de contratación de profesorado especialista</w:t>
      </w:r>
      <w:bookmarkStart w:id="0" w:name="_GoBack"/>
      <w:bookmarkEnd w:id="0"/>
    </w:p>
    <w:p w:rsidR="00D71B5B" w:rsidRPr="00C17AFE" w:rsidRDefault="00D71B5B" w:rsidP="00D71B5B">
      <w:pPr>
        <w:jc w:val="both"/>
        <w:rPr>
          <w:b/>
          <w:i/>
          <w:sz w:val="20"/>
          <w:szCs w:val="20"/>
        </w:rPr>
      </w:pPr>
      <w:r w:rsidRPr="00C17AFE">
        <w:rPr>
          <w:b/>
          <w:i/>
          <w:sz w:val="20"/>
          <w:szCs w:val="20"/>
        </w:rPr>
        <w:t>1.- EXPERIENCIA PROFESIONAL (Máximo 4 puntos)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1.a. Experiencia laboral remunerada fuera del ámbito docente TOTALMENTE relacionada con el módulo profesional, módulo de enseñanzas deportivas, asignaturas, idiomas o materias a impartir como profesor especialista (imprescindible aportar documentación acreditativa/certificado de vida laboral):</w:t>
      </w:r>
    </w:p>
    <w:p w:rsidR="00D71B5B" w:rsidRPr="00C17AFE" w:rsidRDefault="00D71B5B" w:rsidP="00D71B5B">
      <w:pPr>
        <w:pStyle w:val="Prrafodelista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año trabajado: 0,5 puntos</w:t>
      </w:r>
    </w:p>
    <w:p w:rsidR="00D71B5B" w:rsidRPr="00C17AFE" w:rsidRDefault="00D71B5B" w:rsidP="00D71B5B">
      <w:pPr>
        <w:pStyle w:val="Prrafodelista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mes trabajado: 0,041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1.b. Experiencia laboral remunerada fuera del ámbito docente PARCIALMENTE relacionada con el módulo profesional, módulo de enseñanzas deportivas, asignaturas, idiomas o materias a impartir como profesor especialista (imprescindible aportar documentación acreditativa/certificado de vida laboral):</w:t>
      </w:r>
    </w:p>
    <w:p w:rsidR="00D71B5B" w:rsidRPr="00C17AFE" w:rsidRDefault="00D71B5B" w:rsidP="00D71B5B">
      <w:pPr>
        <w:pStyle w:val="Prrafodelista"/>
        <w:numPr>
          <w:ilvl w:val="0"/>
          <w:numId w:val="5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año trabajado: 0,2 puntos</w:t>
      </w:r>
    </w:p>
    <w:p w:rsidR="00D71B5B" w:rsidRPr="00C17AFE" w:rsidRDefault="00D71B5B" w:rsidP="00D71B5B">
      <w:pPr>
        <w:pStyle w:val="Prrafodelista"/>
        <w:numPr>
          <w:ilvl w:val="0"/>
          <w:numId w:val="5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mes trabajado: 0,016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1.c. Experiencia laboral remunerada en el ámbito docente en las Enseñanzas de Formación Profesional o de Régimen Especial relacionado con la plaza a que se opta (imprescindible aportar documentación acreditativa/certificado de vida laboral):</w:t>
      </w:r>
    </w:p>
    <w:p w:rsidR="00D71B5B" w:rsidRPr="00C17AFE" w:rsidRDefault="00D71B5B" w:rsidP="00D71B5B">
      <w:pPr>
        <w:pStyle w:val="Prrafodelista"/>
        <w:numPr>
          <w:ilvl w:val="0"/>
          <w:numId w:val="6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año trabajado: 0,2 puntos</w:t>
      </w:r>
    </w:p>
    <w:p w:rsidR="00D71B5B" w:rsidRPr="00C17AFE" w:rsidRDefault="00D71B5B" w:rsidP="00D71B5B">
      <w:pPr>
        <w:pStyle w:val="Prrafodelista"/>
        <w:numPr>
          <w:ilvl w:val="0"/>
          <w:numId w:val="6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mes trabajado: 0,016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1.d. Experiencia laboral remunerada en el ámbito docente como profesor en otros niveles educativos (Universidad, Secundaria, etc……) (imprescindible aportar documentación acreditativa/certificado de vida laboral):</w:t>
      </w:r>
    </w:p>
    <w:p w:rsidR="00D71B5B" w:rsidRPr="00C17AFE" w:rsidRDefault="00D71B5B" w:rsidP="00D71B5B">
      <w:pPr>
        <w:pStyle w:val="Prrafodelista"/>
        <w:numPr>
          <w:ilvl w:val="0"/>
          <w:numId w:val="7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año trabajado: 0,1 puntos</w:t>
      </w:r>
    </w:p>
    <w:p w:rsidR="00D71B5B" w:rsidRPr="00C17AFE" w:rsidRDefault="00D71B5B" w:rsidP="00D71B5B">
      <w:pPr>
        <w:pStyle w:val="Prrafodelista"/>
        <w:numPr>
          <w:ilvl w:val="0"/>
          <w:numId w:val="7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Por cada mes trabajado: 0,008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</w:p>
    <w:p w:rsidR="00D71B5B" w:rsidRPr="00C17AFE" w:rsidRDefault="00D71B5B" w:rsidP="00D71B5B">
      <w:pPr>
        <w:jc w:val="both"/>
        <w:rPr>
          <w:b/>
          <w:i/>
          <w:sz w:val="20"/>
          <w:szCs w:val="20"/>
        </w:rPr>
      </w:pPr>
      <w:r w:rsidRPr="00C17AFE">
        <w:rPr>
          <w:b/>
          <w:i/>
          <w:sz w:val="20"/>
          <w:szCs w:val="20"/>
        </w:rPr>
        <w:t>2.- FORMACION ACREDITADA (Máximo 2 puntos)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2.a. Titulación universitaria relacionada con el módulo profesional, módulo de enseñanzas deportivas, asignaturas, idiomas o materias a impartir (Licenciatura, Diplomatura, Grado, Máster o equivalentes) (imprescindible aportar documentación acreditativa): 0,4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2.b. Doctorado (imprescindible aportar documentación acreditativa):  0,2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2.c. Titulación universitaria no relacionada con el módulo profesional, módulo de enseñanzas deportivas, asignaturas, idiomas o materias a impartir (Licenciatura, Diplomatura, Grado, Máster o equivalentes) (imprescindible aportar documentación acreditativa) : 0,1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lastRenderedPageBreak/>
        <w:t>2.d. CAP o Máster en Profesorado o equivalente (imprescindible aportar documentación acreditativa): 0,2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</w:p>
    <w:p w:rsidR="00D71B5B" w:rsidRPr="00C17AFE" w:rsidRDefault="00D71B5B" w:rsidP="00D71B5B">
      <w:pPr>
        <w:jc w:val="both"/>
        <w:rPr>
          <w:sz w:val="20"/>
          <w:szCs w:val="20"/>
        </w:rPr>
      </w:pPr>
    </w:p>
    <w:p w:rsidR="00D71B5B" w:rsidRPr="00C17AFE" w:rsidRDefault="00D71B5B" w:rsidP="00D71B5B">
      <w:pPr>
        <w:jc w:val="both"/>
        <w:rPr>
          <w:sz w:val="20"/>
          <w:szCs w:val="20"/>
        </w:rPr>
      </w:pP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2.e. Titulación de Técnico Superior de Formación Profesional relacionada con el módulo profesional o titulación de mayor nivel académico de la respectiva enseñanza de Régimen Especial:  0,4 puntos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2.f. Cursos recibidos. Se valorarán los diplomas o certificados de aprovechamiento que tengan relación directa con los contenidos del módulo profesional, módulo de enseñanzas deportivas, asignaturas, idiomas o materias   : 0,01 puntos por cada 10 horas de formación recibida.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2.g. Cursos impartidos. Se valorarán los certificados acreditativos de cursos impartidos, ponencias y /o comunicaciones en Congresos y Jornadas que temgan relación cn los contenidos del módulo profesional, módulo de enseñanzas deportivas, asignaturas, idiomas o materias a impartir:</w:t>
      </w:r>
    </w:p>
    <w:p w:rsidR="00D71B5B" w:rsidRPr="00C17AFE" w:rsidRDefault="00D71B5B" w:rsidP="00D71B5B">
      <w:pPr>
        <w:pStyle w:val="Prrafodelista"/>
        <w:numPr>
          <w:ilvl w:val="0"/>
          <w:numId w:val="8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0,1 puntos por ponencia/comunicación</w:t>
      </w:r>
    </w:p>
    <w:p w:rsidR="00D71B5B" w:rsidRPr="00C17AFE" w:rsidRDefault="00D71B5B" w:rsidP="00D71B5B">
      <w:pPr>
        <w:pStyle w:val="Prrafodelista"/>
        <w:numPr>
          <w:ilvl w:val="0"/>
          <w:numId w:val="8"/>
        </w:numPr>
        <w:spacing w:after="160" w:line="256" w:lineRule="auto"/>
        <w:rPr>
          <w:rFonts w:ascii="Calibri" w:hAnsi="Calibri" w:cs="Calibri"/>
          <w:sz w:val="20"/>
          <w:szCs w:val="20"/>
        </w:rPr>
      </w:pPr>
      <w:r w:rsidRPr="00C17AFE">
        <w:rPr>
          <w:rFonts w:ascii="Calibri" w:hAnsi="Calibri" w:cs="Calibri"/>
          <w:sz w:val="20"/>
          <w:szCs w:val="20"/>
        </w:rPr>
        <w:t>0,1 puntos por cada 10 horas de curso impartido</w:t>
      </w:r>
    </w:p>
    <w:p w:rsidR="00D71B5B" w:rsidRPr="00C17AFE" w:rsidRDefault="00D71B5B" w:rsidP="00D71B5B">
      <w:pPr>
        <w:pStyle w:val="Prrafodelista"/>
        <w:ind w:left="1426"/>
        <w:rPr>
          <w:rFonts w:ascii="Calibri" w:hAnsi="Calibri" w:cs="Calibri"/>
          <w:sz w:val="20"/>
          <w:szCs w:val="20"/>
        </w:rPr>
      </w:pPr>
    </w:p>
    <w:p w:rsidR="00D71B5B" w:rsidRPr="00C17AFE" w:rsidRDefault="00D71B5B" w:rsidP="00D71B5B">
      <w:pPr>
        <w:jc w:val="both"/>
        <w:rPr>
          <w:b/>
          <w:i/>
          <w:sz w:val="20"/>
          <w:szCs w:val="20"/>
        </w:rPr>
      </w:pPr>
      <w:r w:rsidRPr="00C17AFE">
        <w:rPr>
          <w:b/>
          <w:i/>
          <w:sz w:val="20"/>
          <w:szCs w:val="20"/>
        </w:rPr>
        <w:t>3.- ENTREVISTA (Máximo 4 puntos)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3.a. Conocimiento sobre la organización general de las Enseñanzas en las que está incluída la plaza a la que se opta (máximo 0,5 puntos)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3.b. Conocimiento sobre la estructura y funcionamiento de los centros docentes dónde se imparten las enseñanzas (máximo 0,5 puntos)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3.c. Conocimiento sobre la actividad profesional docente (máximo 0,5 puntos)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  <w:r w:rsidRPr="00C17AFE">
        <w:rPr>
          <w:sz w:val="20"/>
          <w:szCs w:val="20"/>
        </w:rPr>
        <w:t>3.d. Conocimiento del Curriculo del módulo profersional, módulo de enseñanzas deportivas, asignaturas, idiomas o materias a impartir al que se presenta (educaragon.org) (máximo 2,5 puntos).</w:t>
      </w:r>
    </w:p>
    <w:p w:rsidR="00D71B5B" w:rsidRPr="00C17AFE" w:rsidRDefault="00D71B5B" w:rsidP="00D71B5B">
      <w:pPr>
        <w:jc w:val="both"/>
        <w:rPr>
          <w:sz w:val="20"/>
          <w:szCs w:val="20"/>
        </w:rPr>
      </w:pPr>
    </w:p>
    <w:p w:rsidR="007163D4" w:rsidRPr="00C17AFE" w:rsidRDefault="007163D4" w:rsidP="007163D4">
      <w:pPr>
        <w:rPr>
          <w:sz w:val="20"/>
          <w:szCs w:val="20"/>
        </w:rPr>
      </w:pPr>
    </w:p>
    <w:sectPr w:rsidR="007163D4" w:rsidRPr="00C17AFE" w:rsidSect="007163D4">
      <w:headerReference w:type="default" r:id="rId7"/>
      <w:footerReference w:type="default" r:id="rId8"/>
      <w:pgSz w:w="11906" w:h="16838"/>
      <w:pgMar w:top="206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FE" w:rsidRDefault="00C17AFE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7AFE" w:rsidRDefault="00C17AFE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80" w:rsidRPr="00BD62F9" w:rsidRDefault="00F17C80" w:rsidP="00BD62F9">
    <w:pPr>
      <w:pStyle w:val="Piedepgina"/>
      <w:jc w:val="right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FE" w:rsidRDefault="00C17AFE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7AFE" w:rsidRDefault="00C17AFE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FC1" w:rsidRDefault="00B07FC1" w:rsidP="00D424A4">
    <w:pPr>
      <w:widowControl w:val="0"/>
      <w:autoSpaceDE w:val="0"/>
      <w:autoSpaceDN w:val="0"/>
      <w:adjustRightInd w:val="0"/>
      <w:spacing w:before="5" w:line="200" w:lineRule="exact"/>
      <w:ind w:right="-20"/>
    </w:pPr>
  </w:p>
  <w:p w:rsidR="00B07FC1" w:rsidRPr="000B6683" w:rsidRDefault="00B07FC1" w:rsidP="000B6683">
    <w:pPr>
      <w:widowControl w:val="0"/>
      <w:autoSpaceDE w:val="0"/>
      <w:autoSpaceDN w:val="0"/>
      <w:adjustRightInd w:val="0"/>
      <w:spacing w:line="184" w:lineRule="exact"/>
      <w:ind w:left="6521" w:right="84"/>
      <w:rPr>
        <w:rFonts w:ascii="Helvetica" w:hAnsi="Helvetica"/>
        <w:color w:val="7F0000"/>
        <w:w w:val="120"/>
        <w:sz w:val="18"/>
        <w:szCs w:val="18"/>
      </w:rPr>
    </w:pPr>
    <w:r w:rsidRPr="000B6683">
      <w:rPr>
        <w:rFonts w:ascii="Helvetica" w:hAnsi="Helvetica"/>
        <w:color w:val="7F0000"/>
        <w:spacing w:val="-10"/>
        <w:w w:val="91"/>
        <w:sz w:val="18"/>
        <w:szCs w:val="18"/>
      </w:rPr>
      <w:t>S</w:t>
    </w:r>
    <w:r w:rsidRPr="000B6683">
      <w:rPr>
        <w:rFonts w:ascii="Helvetica" w:hAnsi="Helvetica"/>
        <w:color w:val="7F0000"/>
        <w:spacing w:val="-10"/>
        <w:w w:val="129"/>
        <w:sz w:val="18"/>
        <w:szCs w:val="18"/>
      </w:rPr>
      <w:t>e</w:t>
    </w:r>
    <w:r w:rsidRPr="000B6683">
      <w:rPr>
        <w:rFonts w:ascii="Helvetica" w:hAnsi="Helvetica"/>
        <w:color w:val="7F0000"/>
        <w:spacing w:val="-10"/>
        <w:w w:val="128"/>
        <w:sz w:val="18"/>
        <w:szCs w:val="18"/>
      </w:rPr>
      <w:t>r</w:t>
    </w:r>
    <w:r w:rsidRPr="000B6683">
      <w:rPr>
        <w:rFonts w:ascii="Helvetica" w:hAnsi="Helvetica"/>
        <w:color w:val="7F0000"/>
        <w:spacing w:val="-9"/>
        <w:w w:val="105"/>
        <w:sz w:val="18"/>
        <w:szCs w:val="18"/>
      </w:rPr>
      <w:t>v</w:t>
    </w:r>
    <w:r w:rsidRPr="000B6683">
      <w:rPr>
        <w:rFonts w:ascii="Helvetica" w:hAnsi="Helvetica"/>
        <w:color w:val="7F0000"/>
        <w:spacing w:val="-11"/>
        <w:w w:val="107"/>
        <w:sz w:val="18"/>
        <w:szCs w:val="18"/>
      </w:rPr>
      <w:t>i</w:t>
    </w:r>
    <w:r w:rsidRPr="000B6683">
      <w:rPr>
        <w:rFonts w:ascii="Helvetica" w:hAnsi="Helvetica"/>
        <w:color w:val="7F0000"/>
        <w:spacing w:val="-10"/>
        <w:w w:val="115"/>
        <w:sz w:val="18"/>
        <w:szCs w:val="18"/>
      </w:rPr>
      <w:t>c</w:t>
    </w:r>
    <w:r w:rsidRPr="000B6683">
      <w:rPr>
        <w:rFonts w:ascii="Helvetica" w:hAnsi="Helvetica"/>
        <w:color w:val="7F0000"/>
        <w:spacing w:val="-11"/>
        <w:w w:val="107"/>
        <w:sz w:val="18"/>
        <w:szCs w:val="18"/>
      </w:rPr>
      <w:t>i</w:t>
    </w:r>
    <w:r w:rsidRPr="000B6683">
      <w:rPr>
        <w:rFonts w:ascii="Helvetica" w:hAnsi="Helvetica"/>
        <w:color w:val="7F0000"/>
        <w:w w:val="113"/>
        <w:sz w:val="18"/>
        <w:szCs w:val="18"/>
      </w:rPr>
      <w:t>o</w:t>
    </w:r>
    <w:r w:rsidRPr="000B6683">
      <w:rPr>
        <w:rFonts w:ascii="Helvetica" w:hAnsi="Helvetica"/>
        <w:color w:val="7F0000"/>
        <w:spacing w:val="-10"/>
        <w:sz w:val="18"/>
        <w:szCs w:val="18"/>
      </w:rPr>
      <w:t xml:space="preserve"> </w:t>
    </w:r>
    <w:r w:rsidRPr="000B6683">
      <w:rPr>
        <w:rFonts w:ascii="Helvetica" w:hAnsi="Helvetica"/>
        <w:color w:val="7F0000"/>
        <w:spacing w:val="-12"/>
        <w:w w:val="118"/>
        <w:sz w:val="18"/>
        <w:szCs w:val="18"/>
      </w:rPr>
      <w:t>Pr</w:t>
    </w:r>
    <w:r w:rsidRPr="000B6683">
      <w:rPr>
        <w:rFonts w:ascii="Helvetica" w:hAnsi="Helvetica"/>
        <w:color w:val="7F0000"/>
        <w:spacing w:val="-13"/>
        <w:w w:val="118"/>
        <w:sz w:val="18"/>
        <w:szCs w:val="18"/>
      </w:rPr>
      <w:t>o</w:t>
    </w:r>
    <w:r w:rsidRPr="000B6683">
      <w:rPr>
        <w:rFonts w:ascii="Helvetica" w:hAnsi="Helvetica"/>
        <w:color w:val="7F0000"/>
        <w:spacing w:val="-11"/>
        <w:w w:val="118"/>
        <w:sz w:val="18"/>
        <w:szCs w:val="18"/>
      </w:rPr>
      <w:t>v</w:t>
    </w:r>
    <w:r w:rsidRPr="000B6683">
      <w:rPr>
        <w:rFonts w:ascii="Helvetica" w:hAnsi="Helvetica"/>
        <w:color w:val="7F0000"/>
        <w:spacing w:val="-13"/>
        <w:w w:val="118"/>
        <w:sz w:val="18"/>
        <w:szCs w:val="18"/>
      </w:rPr>
      <w:t>i</w:t>
    </w:r>
    <w:r w:rsidRPr="000B6683">
      <w:rPr>
        <w:rFonts w:ascii="Helvetica" w:hAnsi="Helvetica"/>
        <w:color w:val="7F0000"/>
        <w:spacing w:val="-12"/>
        <w:w w:val="118"/>
        <w:sz w:val="18"/>
        <w:szCs w:val="18"/>
      </w:rPr>
      <w:t>nc</w:t>
    </w:r>
    <w:r w:rsidRPr="000B6683">
      <w:rPr>
        <w:rFonts w:ascii="Helvetica" w:hAnsi="Helvetica"/>
        <w:color w:val="7F0000"/>
        <w:spacing w:val="-13"/>
        <w:w w:val="118"/>
        <w:sz w:val="18"/>
        <w:szCs w:val="18"/>
      </w:rPr>
      <w:t>i</w:t>
    </w:r>
    <w:r w:rsidRPr="000B6683">
      <w:rPr>
        <w:rFonts w:ascii="Helvetica" w:hAnsi="Helvetica"/>
        <w:color w:val="7F0000"/>
        <w:spacing w:val="-11"/>
        <w:w w:val="118"/>
        <w:sz w:val="18"/>
        <w:szCs w:val="18"/>
      </w:rPr>
      <w:t>a</w:t>
    </w:r>
    <w:r w:rsidRPr="000B6683">
      <w:rPr>
        <w:rFonts w:ascii="Helvetica" w:hAnsi="Helvetica"/>
        <w:color w:val="7F0000"/>
        <w:w w:val="118"/>
        <w:sz w:val="18"/>
        <w:szCs w:val="18"/>
      </w:rPr>
      <w:t>l</w:t>
    </w:r>
    <w:r w:rsidRPr="000B6683">
      <w:rPr>
        <w:rFonts w:ascii="Helvetica" w:hAnsi="Helvetica"/>
        <w:color w:val="7F0000"/>
        <w:spacing w:val="-46"/>
        <w:w w:val="118"/>
        <w:sz w:val="18"/>
        <w:szCs w:val="18"/>
      </w:rPr>
      <w:t xml:space="preserve"> </w:t>
    </w:r>
    <w:r w:rsidRPr="000B6683">
      <w:rPr>
        <w:rFonts w:ascii="Helvetica" w:hAnsi="Helvetica"/>
        <w:color w:val="7F0000"/>
        <w:spacing w:val="-9"/>
        <w:w w:val="118"/>
        <w:sz w:val="18"/>
        <w:szCs w:val="18"/>
      </w:rPr>
      <w:t>d</w:t>
    </w:r>
    <w:r w:rsidRPr="000B6683">
      <w:rPr>
        <w:rFonts w:ascii="Helvetica" w:hAnsi="Helvetica"/>
        <w:color w:val="7F0000"/>
        <w:w w:val="118"/>
        <w:sz w:val="18"/>
        <w:szCs w:val="18"/>
      </w:rPr>
      <w:t>e</w:t>
    </w:r>
    <w:r w:rsidRPr="000B6683">
      <w:rPr>
        <w:rFonts w:ascii="Helvetica" w:hAnsi="Helvetica"/>
        <w:color w:val="7F0000"/>
        <w:spacing w:val="-9"/>
        <w:w w:val="118"/>
        <w:sz w:val="18"/>
        <w:szCs w:val="18"/>
      </w:rPr>
      <w:t xml:space="preserve"> </w:t>
    </w:r>
    <w:r w:rsidRPr="000B6683">
      <w:rPr>
        <w:rFonts w:ascii="Helvetica" w:hAnsi="Helvetica"/>
        <w:color w:val="7F0000"/>
        <w:spacing w:val="-12"/>
        <w:w w:val="91"/>
        <w:sz w:val="18"/>
        <w:szCs w:val="18"/>
      </w:rPr>
      <w:t>Z</w:t>
    </w:r>
    <w:r w:rsidRPr="000B6683">
      <w:rPr>
        <w:rFonts w:ascii="Helvetica" w:hAnsi="Helvetica"/>
        <w:color w:val="7F0000"/>
        <w:spacing w:val="-9"/>
        <w:w w:val="120"/>
        <w:sz w:val="18"/>
        <w:szCs w:val="18"/>
      </w:rPr>
      <w:t>a</w:t>
    </w:r>
    <w:r w:rsidRPr="000B6683">
      <w:rPr>
        <w:rFonts w:ascii="Helvetica" w:hAnsi="Helvetica"/>
        <w:color w:val="7F0000"/>
        <w:spacing w:val="-10"/>
        <w:w w:val="128"/>
        <w:sz w:val="18"/>
        <w:szCs w:val="18"/>
      </w:rPr>
      <w:t>r</w:t>
    </w:r>
    <w:r w:rsidRPr="000B6683">
      <w:rPr>
        <w:rFonts w:ascii="Helvetica" w:hAnsi="Helvetica"/>
        <w:color w:val="7F0000"/>
        <w:spacing w:val="-9"/>
        <w:w w:val="120"/>
        <w:sz w:val="18"/>
        <w:szCs w:val="18"/>
      </w:rPr>
      <w:t>a</w:t>
    </w:r>
    <w:r w:rsidRPr="000B6683">
      <w:rPr>
        <w:rFonts w:ascii="Helvetica" w:hAnsi="Helvetica"/>
        <w:color w:val="7F0000"/>
        <w:spacing w:val="-9"/>
        <w:sz w:val="18"/>
        <w:szCs w:val="18"/>
      </w:rPr>
      <w:t>g</w:t>
    </w:r>
    <w:r w:rsidRPr="000B6683">
      <w:rPr>
        <w:rFonts w:ascii="Helvetica" w:hAnsi="Helvetica"/>
        <w:color w:val="7F0000"/>
        <w:spacing w:val="-13"/>
        <w:w w:val="113"/>
        <w:sz w:val="18"/>
        <w:szCs w:val="18"/>
      </w:rPr>
      <w:t>o</w:t>
    </w:r>
    <w:r w:rsidRPr="000B6683">
      <w:rPr>
        <w:rFonts w:ascii="Helvetica" w:hAnsi="Helvetica"/>
        <w:color w:val="7F0000"/>
        <w:spacing w:val="-9"/>
        <w:w w:val="119"/>
        <w:sz w:val="18"/>
        <w:szCs w:val="18"/>
      </w:rPr>
      <w:t>z</w:t>
    </w:r>
    <w:r w:rsidRPr="000B6683">
      <w:rPr>
        <w:rFonts w:ascii="Helvetica" w:hAnsi="Helvetica"/>
        <w:color w:val="7F0000"/>
        <w:w w:val="120"/>
        <w:sz w:val="18"/>
        <w:szCs w:val="18"/>
      </w:rPr>
      <w:t>a</w:t>
    </w:r>
  </w:p>
  <w:p w:rsidR="00B07FC1" w:rsidRPr="0084048D" w:rsidRDefault="00B07FC1" w:rsidP="0084048D">
    <w:pPr>
      <w:widowControl w:val="0"/>
      <w:autoSpaceDE w:val="0"/>
      <w:autoSpaceDN w:val="0"/>
      <w:adjustRightInd w:val="0"/>
      <w:spacing w:line="184" w:lineRule="exact"/>
      <w:ind w:left="6521" w:right="84"/>
      <w:rPr>
        <w:rFonts w:ascii="Helvetica" w:hAnsi="Helvetica"/>
        <w:color w:val="7F0000"/>
        <w:spacing w:val="-10"/>
        <w:w w:val="91"/>
        <w:sz w:val="18"/>
        <w:szCs w:val="18"/>
      </w:rPr>
    </w:pPr>
    <w:r w:rsidRPr="0084048D">
      <w:rPr>
        <w:rFonts w:ascii="Helvetica" w:hAnsi="Helvetica"/>
        <w:color w:val="7F0000"/>
        <w:spacing w:val="-10"/>
        <w:w w:val="91"/>
        <w:sz w:val="18"/>
        <w:szCs w:val="18"/>
      </w:rPr>
      <w:t>Avda. Juan Pablo II, 20.</w:t>
    </w:r>
  </w:p>
  <w:p w:rsidR="00B07FC1" w:rsidRPr="0084048D" w:rsidRDefault="00B07FC1" w:rsidP="0084048D">
    <w:pPr>
      <w:widowControl w:val="0"/>
      <w:autoSpaceDE w:val="0"/>
      <w:autoSpaceDN w:val="0"/>
      <w:adjustRightInd w:val="0"/>
      <w:spacing w:line="184" w:lineRule="exact"/>
      <w:ind w:left="6521" w:right="84"/>
      <w:rPr>
        <w:rFonts w:ascii="Helvetica" w:hAnsi="Helvetica"/>
        <w:color w:val="7F0000"/>
        <w:spacing w:val="-10"/>
        <w:w w:val="91"/>
        <w:sz w:val="18"/>
        <w:szCs w:val="18"/>
      </w:rPr>
    </w:pPr>
    <w:r>
      <w:rPr>
        <w:rFonts w:ascii="Helvetica" w:hAnsi="Helvetica"/>
        <w:noProof/>
        <w:color w:val="7F0000"/>
        <w:spacing w:val="-10"/>
        <w:w w:val="91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1887220" cy="76517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722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FC1" w:rsidRDefault="00B07FC1" w:rsidP="008B61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es-ES"/>
                            </w:rPr>
                            <w:drawing>
                              <wp:inline distT="0" distB="0" distL="0" distR="0">
                                <wp:extent cx="1706880" cy="609600"/>
                                <wp:effectExtent l="0" t="0" r="0" b="0"/>
                                <wp:docPr id="2" name="Imagen 1" descr="Nuevo Logo Educaci;filename-1-=ón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uevo Logo Educaci;filename-1-=ón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688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6.7pt;margin-top:42.55pt;width:148.6pt;height:60.2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" o:allowincell="f" filled="f" stroked="f">
              <v:textbox style="mso-fit-shape-to-text:t" inset="0,0,0,0">
                <w:txbxContent>
                  <w:p w:rsidR="00B07FC1" w:rsidRDefault="00B07FC1" w:rsidP="008B613A">
                    <w:pPr>
                      <w:widowControl w:val="0"/>
                      <w:autoSpaceDE w:val="0"/>
                      <w:autoSpaceDN w:val="0"/>
                      <w:adjustRightInd w:val="0"/>
                      <w:ind w:left="284"/>
                    </w:pPr>
                    <w:r>
                      <w:rPr>
                        <w:noProof/>
                        <w:sz w:val="22"/>
                        <w:szCs w:val="22"/>
                        <w:lang w:eastAsia="es-ES"/>
                      </w:rPr>
                      <w:drawing>
                        <wp:inline distT="0" distB="0" distL="0" distR="0">
                          <wp:extent cx="1706880" cy="609600"/>
                          <wp:effectExtent l="0" t="0" r="0" b="0"/>
                          <wp:docPr id="2" name="Imagen 1" descr="Nuevo Logo Educaci;filename-1-=ón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uevo Logo Educaci;filename-1-=ón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688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4048D">
      <w:rPr>
        <w:rFonts w:ascii="Helvetica" w:hAnsi="Helvetica"/>
        <w:color w:val="7F0000"/>
        <w:spacing w:val="-10"/>
        <w:w w:val="91"/>
        <w:sz w:val="18"/>
        <w:szCs w:val="18"/>
      </w:rPr>
      <w:t>50071 Zaragoza.</w:t>
    </w:r>
  </w:p>
  <w:p w:rsidR="00F17C80" w:rsidRPr="00055B56" w:rsidRDefault="00F17C80" w:rsidP="007E307D">
    <w:pPr>
      <w:pStyle w:val="Encabezado"/>
      <w:tabs>
        <w:tab w:val="clear" w:pos="4252"/>
        <w:tab w:val="clear" w:pos="8504"/>
        <w:tab w:val="left" w:pos="7455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B23"/>
    <w:multiLevelType w:val="hybridMultilevel"/>
    <w:tmpl w:val="F52057DE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6CF4180"/>
    <w:multiLevelType w:val="hybridMultilevel"/>
    <w:tmpl w:val="35C0635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7792E12"/>
    <w:multiLevelType w:val="hybridMultilevel"/>
    <w:tmpl w:val="4F0291EA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F6C28E7"/>
    <w:multiLevelType w:val="hybridMultilevel"/>
    <w:tmpl w:val="CEB6D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578C4"/>
    <w:multiLevelType w:val="hybridMultilevel"/>
    <w:tmpl w:val="760AC2C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310A798F"/>
    <w:multiLevelType w:val="hybridMultilevel"/>
    <w:tmpl w:val="4E54716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6F3170F6"/>
    <w:multiLevelType w:val="hybridMultilevel"/>
    <w:tmpl w:val="BCF6C6C2"/>
    <w:lvl w:ilvl="0" w:tplc="0C0A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7" w15:restartNumberingAfterBreak="0">
    <w:nsid w:val="7C895A9A"/>
    <w:multiLevelType w:val="hybridMultilevel"/>
    <w:tmpl w:val="FD565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DB"/>
    <w:rsid w:val="00055B56"/>
    <w:rsid w:val="001136F8"/>
    <w:rsid w:val="00116E99"/>
    <w:rsid w:val="0016667C"/>
    <w:rsid w:val="00184AEC"/>
    <w:rsid w:val="001B27DB"/>
    <w:rsid w:val="002267A9"/>
    <w:rsid w:val="00236672"/>
    <w:rsid w:val="00250D14"/>
    <w:rsid w:val="00271C0B"/>
    <w:rsid w:val="002C638C"/>
    <w:rsid w:val="002F5973"/>
    <w:rsid w:val="00354FBD"/>
    <w:rsid w:val="00355AC4"/>
    <w:rsid w:val="003D2CC7"/>
    <w:rsid w:val="0041190F"/>
    <w:rsid w:val="00484C46"/>
    <w:rsid w:val="004E3F97"/>
    <w:rsid w:val="00570F4C"/>
    <w:rsid w:val="0057286B"/>
    <w:rsid w:val="005759D4"/>
    <w:rsid w:val="00577EC9"/>
    <w:rsid w:val="005E619E"/>
    <w:rsid w:val="005E7121"/>
    <w:rsid w:val="00682FF5"/>
    <w:rsid w:val="00691A47"/>
    <w:rsid w:val="00712AEF"/>
    <w:rsid w:val="007163D4"/>
    <w:rsid w:val="00746EB4"/>
    <w:rsid w:val="00793F22"/>
    <w:rsid w:val="007B13C3"/>
    <w:rsid w:val="007C178F"/>
    <w:rsid w:val="007E307D"/>
    <w:rsid w:val="008162E6"/>
    <w:rsid w:val="00826D52"/>
    <w:rsid w:val="008A470F"/>
    <w:rsid w:val="008C2FF6"/>
    <w:rsid w:val="00922F17"/>
    <w:rsid w:val="00A362BC"/>
    <w:rsid w:val="00A67F12"/>
    <w:rsid w:val="00AA23CE"/>
    <w:rsid w:val="00B07FC1"/>
    <w:rsid w:val="00B63BAC"/>
    <w:rsid w:val="00BD62F9"/>
    <w:rsid w:val="00C1653F"/>
    <w:rsid w:val="00C17AFE"/>
    <w:rsid w:val="00C6597C"/>
    <w:rsid w:val="00CC019A"/>
    <w:rsid w:val="00D35233"/>
    <w:rsid w:val="00D71B5B"/>
    <w:rsid w:val="00E26FC0"/>
    <w:rsid w:val="00E47B13"/>
    <w:rsid w:val="00EC5AA9"/>
    <w:rsid w:val="00F17C80"/>
    <w:rsid w:val="00F3081C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265598B"/>
  <w15:docId w15:val="{9FCE974B-2597-401D-A670-35763039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4C"/>
    <w:pPr>
      <w:spacing w:after="200" w:line="276" w:lineRule="auto"/>
    </w:pPr>
    <w:rPr>
      <w:rFonts w:eastAsia="Times New Roman"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8384C"/>
    <w:pPr>
      <w:keepNext/>
      <w:keepLines/>
      <w:spacing w:before="480" w:after="0"/>
      <w:outlineLvl w:val="0"/>
    </w:pPr>
    <w:rPr>
      <w:rFonts w:eastAsia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1Car">
    <w:name w:val="Título 1 Car"/>
    <w:link w:val="Ttulo1"/>
    <w:uiPriority w:val="99"/>
    <w:locked/>
    <w:rsid w:val="00F8384C"/>
    <w:rPr>
      <w:rFonts w:ascii="Calibri" w:hAnsi="Calibri" w:cs="Calibr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1B2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uiPriority w:val="99"/>
    <w:semiHidden/>
    <w:rPr>
      <w:rFonts w:eastAsia="Times New Roman"/>
      <w:sz w:val="24"/>
      <w:szCs w:val="24"/>
      <w:lang w:eastAsia="en-US"/>
    </w:rPr>
  </w:style>
  <w:style w:type="character" w:customStyle="1" w:styleId="EncabezadoCar">
    <w:name w:val="Encabezado Car"/>
    <w:link w:val="Encabezado"/>
    <w:uiPriority w:val="99"/>
    <w:semiHidden/>
    <w:locked/>
    <w:rsid w:val="001B27D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B2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uiPriority w:val="99"/>
    <w:semiHidden/>
    <w:rPr>
      <w:rFonts w:eastAsia="Times New Roman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1B27DB"/>
    <w:rPr>
      <w:sz w:val="24"/>
      <w:szCs w:val="24"/>
    </w:rPr>
  </w:style>
  <w:style w:type="table" w:styleId="Tablaconcuadrcula">
    <w:name w:val="Table Grid"/>
    <w:basedOn w:val="Tablanormal"/>
    <w:uiPriority w:val="99"/>
    <w:rsid w:val="001B27D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1B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1B27DB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4E3F97"/>
    <w:pPr>
      <w:ind w:firstLine="567"/>
      <w:jc w:val="both"/>
    </w:pPr>
    <w:rPr>
      <w:rFonts w:ascii="Arial" w:eastAsia="Times New Roman" w:hAnsi="Arial"/>
      <w:color w:val="000000"/>
      <w:sz w:val="22"/>
      <w:szCs w:val="24"/>
      <w:lang w:eastAsia="de-DE"/>
    </w:rPr>
  </w:style>
  <w:style w:type="paragraph" w:styleId="Prrafodelista">
    <w:name w:val="List Paragraph"/>
    <w:basedOn w:val="Normal"/>
    <w:uiPriority w:val="34"/>
    <w:qFormat/>
    <w:rsid w:val="004E3F97"/>
    <w:pPr>
      <w:spacing w:after="180" w:line="336" w:lineRule="auto"/>
      <w:ind w:left="720" w:firstLine="567"/>
      <w:contextualSpacing/>
      <w:jc w:val="both"/>
    </w:pPr>
    <w:rPr>
      <w:rFonts w:ascii="Arial" w:hAnsi="Arial" w:cs="Times New Roman"/>
      <w:color w:val="000000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DESEMPEÑAR PUESTOS DE PROFESOR ESPECIALISTA (Decreto 85/2003)</vt:lpstr>
    </vt:vector>
  </TitlesOfParts>
  <Company>DGA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DESEMPEÑAR PUESTOS DE PROFESOR ESPECIALISTA (Decreto 85/2003)</dc:title>
  <dc:subject/>
  <dc:creator>Sebastián Avellana</dc:creator>
  <cp:keywords/>
  <dc:description/>
  <cp:lastModifiedBy>Luis F. Rebollo Torrea</cp:lastModifiedBy>
  <cp:revision>2</cp:revision>
  <cp:lastPrinted>2022-08-30T12:48:00Z</cp:lastPrinted>
  <dcterms:created xsi:type="dcterms:W3CDTF">2023-09-15T09:20:00Z</dcterms:created>
  <dcterms:modified xsi:type="dcterms:W3CDTF">2023-09-15T09:20:00Z</dcterms:modified>
</cp:coreProperties>
</file>