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87FC" w14:textId="46475150" w:rsidR="00DC31AF" w:rsidRDefault="00F915A2">
      <w:pPr>
        <w:jc w:val="center"/>
        <w:rPr>
          <w:b/>
          <w:sz w:val="32"/>
          <w:szCs w:val="32"/>
        </w:rPr>
      </w:pPr>
      <w:r>
        <w:rPr>
          <w:b/>
          <w:sz w:val="32"/>
          <w:szCs w:val="32"/>
        </w:rPr>
        <w:t>FILOSOFÍA</w:t>
      </w:r>
    </w:p>
    <w:p w14:paraId="2186B414" w14:textId="70ECC47E" w:rsidR="00DC31AF" w:rsidRDefault="00F915A2" w:rsidP="00420113">
      <w:r>
        <w:t xml:space="preserve">La materia de Filosofía proporciona al alumnado la posibilidad de profundizar en una reflexión que se asienta en la curiosidad inherente al ser humano, así como en la actitud radical y crítica ante el conocimiento de </w:t>
      </w:r>
      <w:r w:rsidR="003826E1">
        <w:t>sí y</w:t>
      </w:r>
      <w:r>
        <w:t xml:space="preserve"> de la realidad en que vive. En caso de haber optado por la materia de Introducción al pensamiento filosófico en 3ºESO, el alumnado cuenta con la posibilidad de cursar un ciclo filosófico iniciado en la ESO y culminado en Bachillerato. Imprescindible en adolescentes que tendrán que prepararse para vivir en la sociedad actual marcada por la incertidumbre, desde la capacidad de asombro, la creatividad, el interés por la investigación y la responsabilidad individual y colectiva. En todo caso, la materia de Filosofía aplicada de 4º </w:t>
      </w:r>
      <w:r w:rsidR="003826E1">
        <w:t>ESO tiene</w:t>
      </w:r>
      <w:r>
        <w:t xml:space="preserve"> sentido propio, autónomo, respecto a estas materias, ya que está diseñada para el aprovechamiento del alumnado, independientemente de su posterior itinerario de estudios y de las decisiones que vaya a tomar respec</w:t>
      </w:r>
      <w:r w:rsidR="00437BF3">
        <w:t xml:space="preserve">to a su futuro. En definitiva, </w:t>
      </w:r>
      <w:r>
        <w:t xml:space="preserve">permite que el alumnado que no continúe </w:t>
      </w:r>
      <w:r w:rsidR="003826E1">
        <w:t>con los</w:t>
      </w:r>
      <w:r>
        <w:t xml:space="preserve"> estudios de bachillerato no pase por el si</w:t>
      </w:r>
      <w:r w:rsidR="00437BF3">
        <w:t xml:space="preserve">stema educativo sin conocer la </w:t>
      </w:r>
      <w:r>
        <w:t xml:space="preserve">disciplina que más ha aportado a la constitución y organización ética, política y científica de nuestras sociedades. </w:t>
      </w:r>
    </w:p>
    <w:p w14:paraId="56A5608C" w14:textId="3E3771DA" w:rsidR="00DC31AF" w:rsidRDefault="00F915A2" w:rsidP="00420113">
      <w:r>
        <w:t xml:space="preserve">La dimensión aplicada de esta materia pretende articular el carácter teórico y práctico de la misma, atendiendo </w:t>
      </w:r>
      <w:r w:rsidR="003826E1">
        <w:t>a los</w:t>
      </w:r>
      <w:r>
        <w:t xml:space="preserve"> propósitos mencionados en las competencias específicas, las cuales en su conjunto contribuyen al desarrollo integral de nuestro alumnado. Estas pretenden capacitar al alumnado para comprender la capacidad humanizadora de la filosofía a través de la identificación y formulación de problemas filosóficos que están presentes en nuestra tradición cultural y en nuestra vida, reconociendo la necesidad de abordarlas en una vida racional y libre. </w:t>
      </w:r>
      <w:r w:rsidR="003826E1">
        <w:t>Propiciar también una</w:t>
      </w:r>
      <w:r>
        <w:t xml:space="preserve"> actitud curiosa, investigadora, que utilice rigurosa y críticamente la información y busque el conocimiento objetivo. Potenciar su capacidad para argumentar correctamente en la práctica del diálogo filosófico, esencial en el reconocimiento de lo diferente y la práctica democrática. Asimismo, capacitarlo para articular distintas disciplinas en torno a problemas filosóficos desde los que poder transformar nuestro mundo. Por otra parte, las competencias específicas de Filosofía de 4ºESO permiten al alumnado participar </w:t>
      </w:r>
      <w:r w:rsidR="003826E1">
        <w:t>en iniciativas</w:t>
      </w:r>
      <w:r>
        <w:t xml:space="preserve"> formadoras que se articulan en el propio centro educativo como programas relacionados con la biblioteca, el plan lector, plan de igualdad o proyectos de centro interdisciplinares. Del mismo modo, le animan a tomar parte de otras iniciativas fuera de las aulas y organizadas por diferentes instituciones y sociedades de la comunidad autónoma de Aragón como la Olimpiada Aragonesa de Filosofía o la Sociedad Aragonesa de Filosofía. </w:t>
      </w:r>
    </w:p>
    <w:p w14:paraId="3CE6DA16" w14:textId="77777777" w:rsidR="00DC31AF" w:rsidRDefault="00F915A2" w:rsidP="00420113">
      <w:r>
        <w:t>Por lo que a los criterios de evaluación se refiere, estos se formulan en relación directa a cada una d</w:t>
      </w:r>
      <w:r w:rsidR="00437BF3">
        <w:t xml:space="preserve">e las competencias específicas </w:t>
      </w:r>
      <w:r>
        <w:t xml:space="preserve">y han de entenderse como herramientas de diagnóstico y mejora en relación con el nivel de desempeño que se espera de la adquisición de aquellas. Es por ello </w:t>
      </w:r>
      <w:proofErr w:type="gramStart"/>
      <w:r>
        <w:t>que</w:t>
      </w:r>
      <w:proofErr w:type="gramEnd"/>
      <w:r>
        <w:t>, en relación con los saberes básicos, deben atender tanto a los procesos como a los propios productos del aprendizaje, requiriendo para su adecuada ejecución de instrumentos de evaluación variados y ajustables a los distintos contextos y situaciones de aprendizaje en que haya de concretarse el desarrollo de las competencias.</w:t>
      </w:r>
    </w:p>
    <w:p w14:paraId="7F49520F" w14:textId="53400744" w:rsidR="00DC31AF" w:rsidRDefault="00F915A2" w:rsidP="00420113">
      <w:r>
        <w:t>Los saberes básicos se distribuyen en tres bloques que ofrecen una visión básica de los principales problemas filosóficos. Sin embargo, según la idiosincrasia del alumnado, el contexto educativo u otros criterios pedagógicos, se podrá profundizar en unos más que en otros, además de agruparlos y articularlos a conveniencia. El primer bloque presenta cuestiones filosóficas relacionadas con la actividad filosófica y lo que aporta a los seres humanos. El segundo bloque presenta algunas de las preguntas fundamentales sobre el conocimiento y la realidad. El tercer bloque se centra en los problemas filosóficos de la acción transformadora del ser humano desde la ética, la filosofía política y la estética. En el diseño y distribución de bloques y saberes se ha buscado el equilibrio y el diálogo entre planteamientos diversos, en buena parte propuestos por pensadores y pensadoras de nuestro tiempo.</w:t>
      </w:r>
    </w:p>
    <w:p w14:paraId="3ADE0202" w14:textId="5DE96110" w:rsidR="00DC31AF" w:rsidRDefault="00F915A2" w:rsidP="00420113">
      <w:r>
        <w:t xml:space="preserve">La actitud y el saber filosóficos deben provocar la experiencia del descubrimiento de los interrogantes filosóficos, lo que motivará la búsqueda del conocimiento y la construcción rigurosa de los propios posicionamientos personales. Desde esta base, la reflexión filosófica contribuye valiosamente a orientar la vida y a actuar para transformar la realidad dada. La naturaleza dialógica, participativa, interdisciplinar, creativa y comprometida de la actividad filosófica, promueve que </w:t>
      </w:r>
      <w:r w:rsidR="003826E1">
        <w:t>el alumnado</w:t>
      </w:r>
      <w:r>
        <w:t xml:space="preserve"> desarrolle la autonomía personal y el ejercicio crítico, comprometido y responsable de la ciudadanía democrática.</w:t>
      </w:r>
    </w:p>
    <w:p w14:paraId="71FFEA9A" w14:textId="77777777" w:rsidR="00DC31AF" w:rsidRPr="00A41DF4" w:rsidRDefault="00F915A2" w:rsidP="00A41DF4">
      <w:pPr>
        <w:pStyle w:val="Ttulo1"/>
      </w:pPr>
      <w:r w:rsidRPr="00A41DF4">
        <w:lastRenderedPageBreak/>
        <w:t>I. Competencias específicas</w:t>
      </w:r>
    </w:p>
    <w:p w14:paraId="01D81B06" w14:textId="77777777" w:rsidR="00DC31AF" w:rsidRDefault="00F915A2">
      <w:pPr>
        <w:pStyle w:val="Ttulo2"/>
      </w:pPr>
      <w:r>
        <w:t>Competencia específica de la materia Filosofía 1:</w:t>
      </w:r>
    </w:p>
    <w:p w14:paraId="5A915912" w14:textId="77777777" w:rsidR="00DC31AF" w:rsidRDefault="00F915A2">
      <w:pPr>
        <w:pBdr>
          <w:top w:val="single" w:sz="4" w:space="1" w:color="000000"/>
          <w:left w:val="single" w:sz="4" w:space="4" w:color="000000"/>
          <w:bottom w:val="single" w:sz="4" w:space="1" w:color="000000"/>
          <w:right w:val="single" w:sz="4" w:space="4" w:color="000000"/>
        </w:pBdr>
        <w:shd w:val="clear" w:color="auto" w:fill="D9D9D9"/>
      </w:pPr>
      <w:r>
        <w:rPr>
          <w:b/>
        </w:rPr>
        <w:t>CE.FI.1</w:t>
      </w:r>
      <w:r>
        <w:t>.  Identificar problemas y formular preguntas acerca del fundamento y sentido de la realidad y de la existencia humana, a partir del análisis e interpretación tanto de problemas de actualidad como de diferentes formas de expresión filosófica y cultural, para comprender que una vida reflexiva y consciente de sí necesita afrontarlas.</w:t>
      </w:r>
    </w:p>
    <w:p w14:paraId="1512E19C" w14:textId="77777777" w:rsidR="00DC31AF" w:rsidRDefault="00F915A2">
      <w:pPr>
        <w:pStyle w:val="Ttulo3"/>
        <w:ind w:firstLine="567"/>
      </w:pPr>
      <w:r>
        <w:t>Descripción</w:t>
      </w:r>
    </w:p>
    <w:p w14:paraId="1065CE87" w14:textId="77777777" w:rsidR="00DC31AF" w:rsidRDefault="00F915A2">
      <w:r>
        <w:t xml:space="preserve">La admiración ante el hecho mismo de existir suscita cuestiones filosóficas esenciales que reflexionan sobre el fundamento y sentido de la existencia. La Filosofía proporciona al alumnado la forma y el procedimiento para reconocerlas y articularlas desde las inquietudes propias de la adolescencia. Con un planteamiento dialógico, el lenguaje específico de la filosofía y la riqueza conceptual de su tradición le facilita el análisis y expresión de </w:t>
      </w:r>
      <w:proofErr w:type="gramStart"/>
      <w:r>
        <w:t>las mismas</w:t>
      </w:r>
      <w:proofErr w:type="gramEnd"/>
      <w:r>
        <w:t xml:space="preserve">. Partiendo de la experiencia problemática del mundo, el alumnado reconocerá y analizará las cuestiones filosóficas sobre la realidad, la entidad e identidad humana y sus dimensiones teórica, práctica y estética, en documentos filosóficos y otro tipo de productos culturales (textos de otros saberes, documentos audiovisuales, manifestaciones artísticas, producciones tecnológicas) El objetivo primordial es tomar conciencia del valor humanizador de las cuestiones filosóficas y de la necesidad  de afrontarlas en una vida propiamente humana, es decir, consciente de sí, reflexiva y crítica. </w:t>
      </w:r>
    </w:p>
    <w:p w14:paraId="2CB0D501" w14:textId="77777777" w:rsidR="00DC31AF" w:rsidRDefault="00F915A2">
      <w:pPr>
        <w:pStyle w:val="Ttulo3"/>
        <w:ind w:firstLine="567"/>
      </w:pPr>
      <w:r>
        <w:t>Vinculación con otras competencias</w:t>
      </w:r>
    </w:p>
    <w:p w14:paraId="16E8578A" w14:textId="77777777" w:rsidR="00DC31AF" w:rsidRDefault="00F915A2">
      <w:r>
        <w:t>Esta competencia específica se conecta con las siguientes competencias específicas de otras materias:                    CE.IF.1 de Iniciación a la Filosofía, ya que supone una profundización en la capacidad del alumnado para detectar problemas y formular cuestiones filosóficas en la comprensión reflexiva de su propia realidad. En este mismo sentido, también se vincula con CE.EVCE.1 de Educación en Valores Cívicos y éticos. En muchas ocasiones son productos artísticos y culturales los que suscitan los problemas filosóficos, por lo que está vinculada con CE.EPVA.1 y CE.EPVA.3 de Educación plástica, Visual y Artística, CE.EA.1 de Expresión artística.</w:t>
      </w:r>
    </w:p>
    <w:p w14:paraId="6A730A3E" w14:textId="77777777" w:rsidR="00DC31AF" w:rsidRDefault="00F915A2">
      <w:pPr>
        <w:pStyle w:val="Ttulo3"/>
        <w:ind w:firstLine="567"/>
      </w:pPr>
      <w:r>
        <w:t xml:space="preserve">Vinculación con el </w:t>
      </w:r>
      <w:r w:rsidR="005131C2">
        <w:t>Perfil de salida</w:t>
      </w:r>
    </w:p>
    <w:p w14:paraId="5A5CE6CE" w14:textId="77777777" w:rsidR="00DC31AF" w:rsidRDefault="00F915A2">
      <w:r>
        <w:t>Esta competencia específica se conecta con los siguientes descriptores: CCL1, CCL2, STEM2, CD1, CPSAA3, CPSAA4, CC1, CC3, CE1, CCEC1, CCEC2.</w:t>
      </w:r>
    </w:p>
    <w:p w14:paraId="390F5776" w14:textId="77777777" w:rsidR="00DC31AF" w:rsidRDefault="00F915A2">
      <w:pPr>
        <w:pStyle w:val="Ttulo2"/>
      </w:pPr>
      <w:r>
        <w:t>Competencia específica de la materia Filosofía 2:</w:t>
      </w:r>
    </w:p>
    <w:p w14:paraId="1C9B0F8E" w14:textId="77777777" w:rsidR="00DC31AF" w:rsidRDefault="00F915A2">
      <w:pPr>
        <w:pBdr>
          <w:top w:val="single" w:sz="4" w:space="1" w:color="000000"/>
          <w:left w:val="single" w:sz="4" w:space="4" w:color="000000"/>
          <w:bottom w:val="single" w:sz="4" w:space="1" w:color="000000"/>
          <w:right w:val="single" w:sz="4" w:space="4" w:color="000000"/>
        </w:pBdr>
        <w:shd w:val="clear" w:color="auto" w:fill="D9D9D9"/>
      </w:pPr>
      <w:r>
        <w:rPr>
          <w:b/>
        </w:rPr>
        <w:t>CE.FI.2.</w:t>
      </w:r>
      <w:r>
        <w:t xml:space="preserve"> Buscar, interpretar y transmitir correctamente información relativa a cuestiones filosóficas, a partir del empleo contrastado y riguroso de fuentes, así como de procedimientos elementales de investigación y comunicación, para fomentar una actitud indagadora, autónoma y creativa en el ámbito de la reflexión filosófica.</w:t>
      </w:r>
    </w:p>
    <w:p w14:paraId="03B06B38" w14:textId="77777777" w:rsidR="00DC31AF" w:rsidRDefault="00F915A2">
      <w:pPr>
        <w:pStyle w:val="Ttulo3"/>
        <w:ind w:firstLine="567"/>
      </w:pPr>
      <w:r>
        <w:t>Descripción</w:t>
      </w:r>
    </w:p>
    <w:p w14:paraId="220DF267" w14:textId="1B0C2288" w:rsidR="00DC31AF" w:rsidRDefault="00F915A2">
      <w:r>
        <w:t xml:space="preserve">Los problemas filosóficos por sí mismos promueven la curiosidad y la búsqueda de conocimiento, tarea que las nuevas tecnologías de la información solo aparentemente simplifican. La investigación filosófica enseña al alumnado criterios de búsqueda para seleccionar, organizar y evaluar información segura y relevante de cualquier medio y referida a cualquier entorno. A dominar estrategias para procesar dicha información una vez realizado el análisis, la recensión y la interpretación de </w:t>
      </w:r>
      <w:proofErr w:type="gramStart"/>
      <w:r>
        <w:t>la misma</w:t>
      </w:r>
      <w:proofErr w:type="gramEnd"/>
      <w:r>
        <w:t xml:space="preserve">, evitando su mera reproducción. A servirse de procedimientos </w:t>
      </w:r>
      <w:r w:rsidR="003826E1">
        <w:t>para elaborar</w:t>
      </w:r>
      <w:r>
        <w:t xml:space="preserve"> y comunicar el conocimiento adquirido a través de diferentes creaciones como textos, presentaciones, disertaciones filosóficas, dilemas morales, documentos audiovisuales, etc. A contrastar dialógicamente los resultados de su indagación para seguir construyendo cooperativamente el proceso de búsqueda de conocimiento. El objetivo es que el alumnado movido por los problemas filosóficos desarrolle trabajos de investigación filosófica con procedimientos dialógicos, científicos y constructivos para desarrollar la autonomía intelectual y su madurez personal.</w:t>
      </w:r>
    </w:p>
    <w:p w14:paraId="0C190F98" w14:textId="77777777" w:rsidR="00DC31AF" w:rsidRDefault="00F915A2">
      <w:pPr>
        <w:pStyle w:val="Ttulo3"/>
        <w:ind w:firstLine="567"/>
      </w:pPr>
      <w:r>
        <w:lastRenderedPageBreak/>
        <w:t>Vinculación con otras competencias</w:t>
      </w:r>
    </w:p>
    <w:p w14:paraId="3877FA35" w14:textId="6CECA85F" w:rsidR="00DC31AF" w:rsidRDefault="00F915A2">
      <w:r>
        <w:t xml:space="preserve">Esta competencia específica se conecta con las siguientes competencias específicas de otras materias:                            Supone una profundización en la capacidad del alumnado </w:t>
      </w:r>
      <w:r w:rsidR="003826E1">
        <w:t>para investigar</w:t>
      </w:r>
      <w:r>
        <w:t xml:space="preserve"> sobre problemas filosóficos y construir una posición ante los mismos, con procedimientos objetivos y racionales y con una gestión crítica y eficaz de recursos digitales. Por ello, se vincula con CE.IF.2 de Iniciación a la Filosofía, también se vincula con CE.EVCE.1 de Educación en Valores Cívicos y éticos</w:t>
      </w:r>
      <w:r w:rsidR="003826E1">
        <w:t>, CE.D.</w:t>
      </w:r>
      <w:r>
        <w:t>2 de Digitalización y CE.EPVA.4 de Educación Plástica, Visual y Artística, CE.LCL.4, CE.LCL.5, CE.LCL.6 de Lengua Castellana y Literatura, CE.M.3 de Matemáticas, CE.TD.2 de Tecnología y Digitalización, CE.T.5 de Tecnología.</w:t>
      </w:r>
    </w:p>
    <w:p w14:paraId="6DC6A1BC" w14:textId="77777777" w:rsidR="00DC31AF" w:rsidRDefault="00F915A2">
      <w:pPr>
        <w:pStyle w:val="Ttulo3"/>
        <w:ind w:firstLine="567"/>
      </w:pPr>
      <w:r>
        <w:t xml:space="preserve">Vinculación con el </w:t>
      </w:r>
      <w:r w:rsidR="005131C2">
        <w:t>Perfil de salida</w:t>
      </w:r>
    </w:p>
    <w:p w14:paraId="7837AB5F" w14:textId="77777777" w:rsidR="00DC31AF" w:rsidRDefault="00F915A2">
      <w:pPr>
        <w:pStyle w:val="Ttulo2"/>
        <w:rPr>
          <w:b w:val="0"/>
        </w:rPr>
      </w:pPr>
      <w:r>
        <w:rPr>
          <w:b w:val="0"/>
        </w:rPr>
        <w:t>Esta competencia específica se conecta con los siguientes descriptores: CCL1, CCL2, CCL3, CCL5, STEM1, STEM4, CD1, CD2, CD3, CPSAA3, CPSAA4, CPSAA5, CC1, CC4, CE3, CCEC2, CCEC4.</w:t>
      </w:r>
    </w:p>
    <w:p w14:paraId="0AB641F1" w14:textId="77777777" w:rsidR="00DC31AF" w:rsidRDefault="00F915A2">
      <w:pPr>
        <w:pStyle w:val="Ttulo2"/>
      </w:pPr>
      <w:r>
        <w:t>Competencia específica de la materia Filosofía 3:</w:t>
      </w:r>
    </w:p>
    <w:p w14:paraId="0D0C79B8" w14:textId="77777777" w:rsidR="00DC31AF" w:rsidRDefault="00F915A2">
      <w:pPr>
        <w:pBdr>
          <w:top w:val="single" w:sz="4" w:space="1" w:color="000000"/>
          <w:left w:val="single" w:sz="4" w:space="4" w:color="000000"/>
          <w:bottom w:val="single" w:sz="4" w:space="1" w:color="000000"/>
          <w:right w:val="single" w:sz="4" w:space="4" w:color="000000"/>
        </w:pBdr>
        <w:shd w:val="clear" w:color="auto" w:fill="D9D9D9"/>
      </w:pPr>
      <w:r>
        <w:rPr>
          <w:b/>
        </w:rPr>
        <w:t>CE.FI.3.</w:t>
      </w:r>
      <w:r>
        <w:t xml:space="preserve"> 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 </w:t>
      </w:r>
    </w:p>
    <w:p w14:paraId="32A6400B" w14:textId="77777777" w:rsidR="00DC31AF" w:rsidRDefault="00F915A2">
      <w:pPr>
        <w:pStyle w:val="Ttulo3"/>
        <w:ind w:firstLine="567"/>
      </w:pPr>
      <w:r>
        <w:t>Descripción</w:t>
      </w:r>
    </w:p>
    <w:p w14:paraId="2EF3A251" w14:textId="1514CEEC" w:rsidR="00DC31AF" w:rsidRDefault="00F915A2">
      <w:r>
        <w:t xml:space="preserve">El diálogo filosófico es inherente al ejercicio de filosofar y a la práctica de una ciudadanía democrática. Exige voluntad de entendimiento y de llegar a acuerdos, respeto y tolerancia hacia posiciones diferentes a la </w:t>
      </w:r>
      <w:r w:rsidR="003826E1">
        <w:t>defendida, reconocimiento</w:t>
      </w:r>
      <w:r>
        <w:t xml:space="preserve"> del valor que tiene “disentir”. Además, el diálogo filosófico exige racionalidad, actitud crítica, objetividad y lógica en la construcción y exposición de las ideas, lo que implica el dominio de los procedimientos de argumentación como competencia transversal que posibilita pensar y comunicar con rigor en el ámbito filosófico, científico y cotidiano. El diálogo filosófico constituye una forma de aprendizaje cooperativo que incorpora la incertidumbre, la toma de conciencia y superación de los errores, la generosidad intelectual o la apertura a nuevos interrogantes. El objetivo es que el alumnado incorpore el diálogo filosófico como herramienta de crecimiento personal en relación con otras personas, de indagación filosófica y construcción del conocimiento, de ejercicio democrático de ciudadanía. </w:t>
      </w:r>
    </w:p>
    <w:p w14:paraId="53A6B95E" w14:textId="77777777" w:rsidR="00DC31AF" w:rsidRDefault="00F915A2">
      <w:pPr>
        <w:pStyle w:val="Ttulo3"/>
        <w:ind w:firstLine="567"/>
      </w:pPr>
      <w:r>
        <w:t>Vinculación con otras competencias</w:t>
      </w:r>
    </w:p>
    <w:p w14:paraId="3E2230FA" w14:textId="77777777" w:rsidR="00DC31AF" w:rsidRDefault="00F915A2">
      <w:r>
        <w:t>Esta competencia específica se conecta con las siguientes competencias específicas de otras materias:                            CE.IF.3 de Iniciación a la Filosofía, ya que supone una profundización en todas las habilidades descritas como propias del diálogo filosófico. En este sentido, también se vincula con CE.EVCE.2 y CE.EV.EC.3 de Educación en Valores Cívicos y éticos, CE.D.4 de Digitalización, CE.EE.5.2 de Economía y emprendimiento, CE.FOPP.1, CE.FOPP3 de Formación y Orientación Persona y Profesional, CE.GH.6, CE.GH.7 de Geografía e Historia, CE.LCL.3 de Lengua Castellana y literatura, CE.M.10 de Matemáticas.</w:t>
      </w:r>
    </w:p>
    <w:p w14:paraId="40BDBAE4" w14:textId="77777777" w:rsidR="00DC31AF" w:rsidRDefault="00F915A2">
      <w:pPr>
        <w:pStyle w:val="Ttulo3"/>
        <w:ind w:firstLine="567"/>
      </w:pPr>
      <w:r>
        <w:t xml:space="preserve">Vinculación con el </w:t>
      </w:r>
      <w:r w:rsidR="005131C2">
        <w:t>Perfil de salida</w:t>
      </w:r>
    </w:p>
    <w:p w14:paraId="49B78F06" w14:textId="77777777" w:rsidR="00DC31AF" w:rsidRDefault="00F915A2">
      <w:r>
        <w:rPr>
          <w:sz w:val="23"/>
          <w:szCs w:val="23"/>
        </w:rPr>
        <w:t>Esta competencia específica se conecta con los siguientes descriptores: CCL1, CCL5, CP3, STEM1, CD3, CPSAA1, CPSAA2, CPSAA3, CPSAA4, CPSAA5, CC2, CC3, CE2, CE3, CCEC3, CCEC4.</w:t>
      </w:r>
    </w:p>
    <w:p w14:paraId="21F6BCFD" w14:textId="77777777" w:rsidR="00DC31AF" w:rsidRDefault="00F915A2">
      <w:pPr>
        <w:pStyle w:val="Ttulo2"/>
      </w:pPr>
      <w:r>
        <w:t>Competencia específica de la materia Filosofía 4:</w:t>
      </w:r>
    </w:p>
    <w:p w14:paraId="11BCE74B" w14:textId="77777777" w:rsidR="00DC31AF" w:rsidRDefault="00F915A2">
      <w:pPr>
        <w:pBdr>
          <w:top w:val="single" w:sz="4" w:space="1" w:color="000000"/>
          <w:left w:val="single" w:sz="4" w:space="4" w:color="000000"/>
          <w:bottom w:val="single" w:sz="4" w:space="1" w:color="000000"/>
          <w:right w:val="single" w:sz="4" w:space="4" w:color="000000"/>
        </w:pBdr>
        <w:shd w:val="clear" w:color="auto" w:fill="D9D9D9"/>
      </w:pPr>
      <w:r>
        <w:rPr>
          <w:b/>
        </w:rPr>
        <w:t>CE.FI.4.</w:t>
      </w:r>
      <w:r>
        <w:t xml:space="preserve"> Adquirir una perspectiva filosófica global de cuestiones fundamentales y de actualidad que permita relacionar coherentemente los saberes de diferentes disciplinas con criterio, para poder afrontarlas de modo crítico, creativo y transformador, especialmente sensible a sus dimensiones ética, política y estética.</w:t>
      </w:r>
    </w:p>
    <w:p w14:paraId="1701D043" w14:textId="77777777" w:rsidR="00DC31AF" w:rsidRDefault="00F915A2">
      <w:pPr>
        <w:pStyle w:val="Ttulo3"/>
        <w:ind w:firstLine="567"/>
      </w:pPr>
      <w:r>
        <w:t>Descripción</w:t>
      </w:r>
    </w:p>
    <w:p w14:paraId="3B9F4DAB" w14:textId="3B3A603E" w:rsidR="00DC31AF" w:rsidRDefault="00F915A2">
      <w:r>
        <w:t xml:space="preserve">La filosofía es un saber holístico y sistemático del conocimiento referido a la experiencia humana. De ella surgieron las diferentes ciencias, mediante un largo proceso en que fueron especializando investigaciones y metodología. Es </w:t>
      </w:r>
      <w:r>
        <w:lastRenderedPageBreak/>
        <w:t xml:space="preserve">esencial el </w:t>
      </w:r>
      <w:r w:rsidR="003826E1">
        <w:t>carácter vertebrador</w:t>
      </w:r>
      <w:r>
        <w:t xml:space="preserve"> de la filosofía, capaz de relacionar los enfoques que diferentes disciplinas dan a un mismo problema, para abordar la complejidad de los problemas contemporáneos que retan al ser humano. Problemas vinculados al desarrollo tecnológico o a la digitalización del entorno pueden comprenderse con mayor profundidad y actitud crítica integrando conocimientos de diferentes disciplinas científicas y culturales con concepciones antropológicas, éticas, políticas o estéticas de la reflexión filosófica. El objetivo es impulsar un entendimiento integral, sistémico, interdisciplinar y transdisciplinar que prepare al alumnado para afrontar con espíritu crítico un siglo XXI que puede llegar a transformar sustancialmente la realidad, el ser humano y la vida tal y como la hemos entendido hasta ahora. </w:t>
      </w:r>
    </w:p>
    <w:p w14:paraId="69735CDB" w14:textId="77777777" w:rsidR="00DC31AF" w:rsidRDefault="00F915A2">
      <w:pPr>
        <w:pStyle w:val="Ttulo3"/>
        <w:ind w:firstLine="567"/>
      </w:pPr>
      <w:r>
        <w:t>Vinculación con otras competencias</w:t>
      </w:r>
    </w:p>
    <w:p w14:paraId="09BE1F32" w14:textId="77777777" w:rsidR="00DC31AF" w:rsidRDefault="00F915A2">
      <w:r>
        <w:t xml:space="preserve"> Esta competencia específica se conecta con las siguientes competencias específicas de otras materias:                            CE.IF.4 de Iniciación a la Filosofía, ya que supone una profundización en la capacidad de articular diferentes problemas de la experiencia humana desde la reflexión filosófica, incluida la adecuada estima de uno mismo, las demás personas y la naturaleza. El carácter holístico de esta competencia específica que prepara a nuestro alumnado para afrontar críticamente los desafíos de su tiempo, la vincula también con CE.EVCE.3 y CE.EV.EC.4 de Educación en Valores Cívicos y éticos, con CE.BG.3 de Biología y Geología, </w:t>
      </w:r>
      <w:r w:rsidR="006047BC">
        <w:t>CE.D.4 de Digitalización, CE.EF2</w:t>
      </w:r>
      <w:r>
        <w:t xml:space="preserve"> de Educación Física, CE.EPVA.6 de Educación Plástica, Visual y Artística, CE.EA.1 de Expresión Artística, CE.FOPP3, CE.FOPP.4 de Formación y Orientación Personal y Profesional, CE.GH.6, CE.GH.7 de Geografía e Historia, CE.L.5 de Latín, CE.LCL.10 de Lengua Castellana y Literatura, CE.M.6 de Matemáticas, CE.MU.4 de Música, CE.TD.6 de Tecnología y Digitalización.</w:t>
      </w:r>
    </w:p>
    <w:p w14:paraId="5DBF6846" w14:textId="77777777" w:rsidR="00DC31AF" w:rsidRDefault="00F915A2">
      <w:pPr>
        <w:pStyle w:val="Ttulo3"/>
        <w:ind w:firstLine="567"/>
      </w:pPr>
      <w:r>
        <w:t xml:space="preserve">Vinculación con el </w:t>
      </w:r>
      <w:r w:rsidR="005131C2">
        <w:t>Perfil de salida</w:t>
      </w:r>
    </w:p>
    <w:p w14:paraId="13103E98" w14:textId="77777777" w:rsidR="00DC31AF" w:rsidRDefault="00F915A2">
      <w:r>
        <w:rPr>
          <w:sz w:val="23"/>
          <w:szCs w:val="23"/>
        </w:rPr>
        <w:t>Esta competencia específica se conecta con los siguientes descriptores: CCL1, CCL5, CP3, STEM3, STEM5, CD2, CD3, CPSAA3, CPSAA5, CC2, CC4, CE3, CCEC1, CCEC4.</w:t>
      </w:r>
    </w:p>
    <w:p w14:paraId="713DF5AD" w14:textId="77777777" w:rsidR="00DC31AF" w:rsidRDefault="00F915A2" w:rsidP="00A41DF4">
      <w:pPr>
        <w:pStyle w:val="Ttulo1"/>
      </w:pPr>
      <w:r>
        <w:t>II. Criterios de evaluación</w:t>
      </w:r>
    </w:p>
    <w:p w14:paraId="7106F158" w14:textId="77777777" w:rsidR="00DC31AF" w:rsidRDefault="00F915A2">
      <w:pPr>
        <w:rPr>
          <w:color w:val="70AD47"/>
        </w:rPr>
      </w:pPr>
      <w:r>
        <w:t xml:space="preserve"> Los criterios de evaluación se formulan en relación directa con cada una de las cuatro competencias específicas de la materia. Se entienden como herramientas de diagnóstico y mejora del nivel de desempeño esperable de la adquisición de dichas competencias. Los criterios de evaluación, desde su enfoque competencial, han de atender tanto a los procesos como a los productos del aprendizaje, esto exige el uso de instrumentos de evaluación variados que puedan ajustarse a distintos contextos y situaciones de aprendizaje.</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DC31AF" w14:paraId="02D52138" w14:textId="77777777">
        <w:tc>
          <w:tcPr>
            <w:tcW w:w="10485" w:type="dxa"/>
            <w:shd w:val="clear" w:color="auto" w:fill="8EAADB"/>
          </w:tcPr>
          <w:p w14:paraId="3265B4C8" w14:textId="77777777" w:rsidR="00DC31AF" w:rsidRDefault="00F915A2">
            <w:pPr>
              <w:jc w:val="center"/>
              <w:rPr>
                <w:b/>
              </w:rPr>
            </w:pPr>
            <w:r>
              <w:rPr>
                <w:b/>
              </w:rPr>
              <w:t>CE.FI.1</w:t>
            </w:r>
          </w:p>
        </w:tc>
      </w:tr>
      <w:tr w:rsidR="00DC31AF" w14:paraId="461BA0A5" w14:textId="77777777">
        <w:tc>
          <w:tcPr>
            <w:tcW w:w="10485" w:type="dxa"/>
            <w:shd w:val="clear" w:color="auto" w:fill="DEEBF6"/>
          </w:tcPr>
          <w:p w14:paraId="45681C89" w14:textId="77777777" w:rsidR="00DC31AF" w:rsidRDefault="00F915A2">
            <w:pPr>
              <w:rPr>
                <w:i/>
                <w:sz w:val="18"/>
                <w:szCs w:val="18"/>
              </w:rPr>
            </w:pPr>
            <w:r>
              <w:rPr>
                <w:i/>
                <w:sz w:val="18"/>
                <w:szCs w:val="18"/>
              </w:rPr>
              <w:t>Identificar problemas y formular preguntas acerca del fundamento y sentido de la realidad y de la existencia humana, a partir del análisis e interpretación tanto de problemas de actualidad como de diferentes formas de expresión filosófica y cultural, para comprender que una vida reflexiva y consciente de sí necesita afrontarlas.</w:t>
            </w:r>
          </w:p>
        </w:tc>
      </w:tr>
      <w:tr w:rsidR="00DC31AF" w14:paraId="47156F95" w14:textId="77777777">
        <w:tc>
          <w:tcPr>
            <w:tcW w:w="10485" w:type="dxa"/>
            <w:shd w:val="clear" w:color="auto" w:fill="auto"/>
          </w:tcPr>
          <w:p w14:paraId="2CEEA180" w14:textId="77247F15" w:rsidR="00DC31AF" w:rsidRDefault="00F915A2">
            <w:pPr>
              <w:jc w:val="left"/>
              <w:rPr>
                <w:sz w:val="18"/>
                <w:szCs w:val="18"/>
              </w:rPr>
            </w:pPr>
            <w:r>
              <w:rPr>
                <w:sz w:val="18"/>
                <w:szCs w:val="18"/>
              </w:rPr>
              <w:t xml:space="preserve">1.1. Reconocer y formular los problemas filosóficos y su trascendencia mediante el análisis de </w:t>
            </w:r>
            <w:proofErr w:type="gramStart"/>
            <w:r>
              <w:rPr>
                <w:sz w:val="18"/>
                <w:szCs w:val="18"/>
              </w:rPr>
              <w:t>los mismos</w:t>
            </w:r>
            <w:proofErr w:type="gramEnd"/>
            <w:r>
              <w:rPr>
                <w:sz w:val="18"/>
                <w:szCs w:val="18"/>
              </w:rPr>
              <w:t xml:space="preserve">, a través del trabajo con textos y otros medios de expresión, tanto filosófica </w:t>
            </w:r>
            <w:r w:rsidR="003826E1">
              <w:rPr>
                <w:sz w:val="18"/>
                <w:szCs w:val="18"/>
              </w:rPr>
              <w:t>como de</w:t>
            </w:r>
            <w:r>
              <w:rPr>
                <w:sz w:val="18"/>
                <w:szCs w:val="18"/>
              </w:rPr>
              <w:t xml:space="preserve"> cualquier otro ámbito cultural.</w:t>
            </w:r>
          </w:p>
          <w:p w14:paraId="59B670E2" w14:textId="10862CA6" w:rsidR="00DC31AF" w:rsidRDefault="00F915A2">
            <w:pPr>
              <w:jc w:val="left"/>
              <w:rPr>
                <w:sz w:val="18"/>
                <w:szCs w:val="18"/>
              </w:rPr>
            </w:pPr>
            <w:r>
              <w:rPr>
                <w:sz w:val="18"/>
                <w:szCs w:val="18"/>
              </w:rPr>
              <w:t xml:space="preserve">1.2. Comprender la necesidad de afrontar los problemas filosóficos en la vida del ser humano </w:t>
            </w:r>
            <w:r w:rsidR="003826E1">
              <w:rPr>
                <w:sz w:val="18"/>
                <w:szCs w:val="18"/>
              </w:rPr>
              <w:t>y en</w:t>
            </w:r>
            <w:r>
              <w:rPr>
                <w:sz w:val="18"/>
                <w:szCs w:val="18"/>
              </w:rPr>
              <w:t xml:space="preserve"> la propia vida.</w:t>
            </w:r>
          </w:p>
        </w:tc>
      </w:tr>
      <w:tr w:rsidR="00DC31AF" w14:paraId="253D46F2" w14:textId="77777777">
        <w:tc>
          <w:tcPr>
            <w:tcW w:w="10485" w:type="dxa"/>
            <w:shd w:val="clear" w:color="auto" w:fill="8EAADB"/>
          </w:tcPr>
          <w:p w14:paraId="1C668D09" w14:textId="77777777" w:rsidR="00DC31AF" w:rsidRDefault="00F915A2">
            <w:pPr>
              <w:jc w:val="center"/>
              <w:rPr>
                <w:b/>
              </w:rPr>
            </w:pPr>
            <w:r>
              <w:rPr>
                <w:b/>
              </w:rPr>
              <w:t>CE.FI.2</w:t>
            </w:r>
          </w:p>
        </w:tc>
      </w:tr>
      <w:tr w:rsidR="00DC31AF" w14:paraId="7855F116" w14:textId="77777777">
        <w:tc>
          <w:tcPr>
            <w:tcW w:w="10485" w:type="dxa"/>
            <w:shd w:val="clear" w:color="auto" w:fill="DEEBF6"/>
          </w:tcPr>
          <w:p w14:paraId="3AD77FFD" w14:textId="682155B2" w:rsidR="00DC31AF" w:rsidRDefault="00F915A2">
            <w:pPr>
              <w:rPr>
                <w:i/>
                <w:sz w:val="18"/>
                <w:szCs w:val="18"/>
              </w:rPr>
            </w:pPr>
            <w:r>
              <w:rPr>
                <w:i/>
                <w:sz w:val="18"/>
                <w:szCs w:val="18"/>
              </w:rPr>
              <w:t xml:space="preserve">Buscar, interpretar y transmitir correctamente información relativa a cuestiones filosóficas, a partir del empleo </w:t>
            </w:r>
            <w:r w:rsidR="003826E1">
              <w:rPr>
                <w:i/>
                <w:sz w:val="18"/>
                <w:szCs w:val="18"/>
              </w:rPr>
              <w:t>contrastado y</w:t>
            </w:r>
            <w:r>
              <w:rPr>
                <w:i/>
                <w:sz w:val="18"/>
                <w:szCs w:val="18"/>
              </w:rPr>
              <w:t xml:space="preserve"> riguroso de fuentes, así como de procedimientos elementales de investigación y comunicación, para fomentar una actitud indagadora, autónoma y creativa en el ámbito de la reflexión filosófica.</w:t>
            </w:r>
          </w:p>
        </w:tc>
      </w:tr>
      <w:tr w:rsidR="00DC31AF" w14:paraId="4383F955" w14:textId="77777777">
        <w:tc>
          <w:tcPr>
            <w:tcW w:w="10485" w:type="dxa"/>
            <w:shd w:val="clear" w:color="auto" w:fill="auto"/>
          </w:tcPr>
          <w:p w14:paraId="140ED394" w14:textId="53C5CF61" w:rsidR="00DC31AF" w:rsidRDefault="00F915A2">
            <w:pPr>
              <w:jc w:val="left"/>
              <w:rPr>
                <w:sz w:val="18"/>
                <w:szCs w:val="18"/>
              </w:rPr>
            </w:pPr>
            <w:r>
              <w:rPr>
                <w:sz w:val="18"/>
                <w:szCs w:val="18"/>
              </w:rPr>
              <w:t xml:space="preserve">2.1. </w:t>
            </w:r>
            <w:r w:rsidR="003826E1">
              <w:rPr>
                <w:sz w:val="18"/>
                <w:szCs w:val="18"/>
              </w:rPr>
              <w:t>Practicar los</w:t>
            </w:r>
            <w:r>
              <w:rPr>
                <w:sz w:val="18"/>
                <w:szCs w:val="18"/>
              </w:rPr>
              <w:t xml:space="preserve"> procedimientos elementales de la investigación filosófica: buscar </w:t>
            </w:r>
            <w:r w:rsidR="003826E1">
              <w:rPr>
                <w:sz w:val="18"/>
                <w:szCs w:val="18"/>
              </w:rPr>
              <w:t>eficientemente información</w:t>
            </w:r>
            <w:r>
              <w:rPr>
                <w:sz w:val="18"/>
                <w:szCs w:val="18"/>
              </w:rPr>
              <w:t xml:space="preserve"> fiable, organizarla con claridad, analizarla, interpretarla y evaluarla con criterio, producirla y comunicarla adecuadamente, a través de medios digitales o más tradicionales.</w:t>
            </w:r>
          </w:p>
          <w:p w14:paraId="17D78E8A" w14:textId="77777777" w:rsidR="00DC31AF" w:rsidRDefault="00F915A2">
            <w:pPr>
              <w:jc w:val="left"/>
              <w:rPr>
                <w:color w:val="70AD47"/>
                <w:sz w:val="18"/>
                <w:szCs w:val="18"/>
              </w:rPr>
            </w:pPr>
            <w:r>
              <w:rPr>
                <w:sz w:val="18"/>
                <w:szCs w:val="18"/>
              </w:rPr>
              <w:t>2.2. Desarrollar una actitud filosófica indagadora, mediante el diseño, elaboración y comunicación pública de productos originales (tales como trabajos de investigación, disertaciones, comentarios de texto u otros).</w:t>
            </w:r>
          </w:p>
        </w:tc>
      </w:tr>
      <w:tr w:rsidR="00DC31AF" w14:paraId="77F7A5D7" w14:textId="77777777">
        <w:tc>
          <w:tcPr>
            <w:tcW w:w="10485" w:type="dxa"/>
            <w:shd w:val="clear" w:color="auto" w:fill="8EAADB"/>
          </w:tcPr>
          <w:p w14:paraId="39010A5F" w14:textId="77777777" w:rsidR="00DC31AF" w:rsidRDefault="00F915A2">
            <w:pPr>
              <w:jc w:val="center"/>
              <w:rPr>
                <w:b/>
              </w:rPr>
            </w:pPr>
            <w:r>
              <w:rPr>
                <w:b/>
              </w:rPr>
              <w:t>CE.FI.3</w:t>
            </w:r>
          </w:p>
        </w:tc>
      </w:tr>
      <w:tr w:rsidR="00DC31AF" w14:paraId="51A4929E" w14:textId="77777777">
        <w:tc>
          <w:tcPr>
            <w:tcW w:w="10485" w:type="dxa"/>
            <w:shd w:val="clear" w:color="auto" w:fill="DEEBF6"/>
          </w:tcPr>
          <w:p w14:paraId="72A2264F" w14:textId="77777777" w:rsidR="00DC31AF" w:rsidRDefault="00F915A2">
            <w:pPr>
              <w:rPr>
                <w:i/>
                <w:sz w:val="18"/>
                <w:szCs w:val="18"/>
              </w:rPr>
            </w:pPr>
            <w:r>
              <w:rPr>
                <w:i/>
                <w:sz w:val="18"/>
                <w:szCs w:val="18"/>
              </w:rPr>
              <w:t>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w:t>
            </w:r>
          </w:p>
        </w:tc>
      </w:tr>
      <w:tr w:rsidR="00DC31AF" w14:paraId="7076EA87" w14:textId="77777777">
        <w:tc>
          <w:tcPr>
            <w:tcW w:w="10485" w:type="dxa"/>
            <w:shd w:val="clear" w:color="auto" w:fill="auto"/>
          </w:tcPr>
          <w:p w14:paraId="3199A339" w14:textId="77777777" w:rsidR="00DC31AF" w:rsidRDefault="00F915A2">
            <w:pPr>
              <w:jc w:val="left"/>
              <w:rPr>
                <w:sz w:val="18"/>
                <w:szCs w:val="18"/>
              </w:rPr>
            </w:pPr>
            <w:r>
              <w:rPr>
                <w:sz w:val="18"/>
                <w:szCs w:val="18"/>
              </w:rPr>
              <w:t>3.1. Producir y evaluar discursos argumentativos, orales y escritos, acerca de cuestiones y problemas filosóficos, demostrando un uso correcto de normas lógicas y argumentativas.</w:t>
            </w:r>
          </w:p>
          <w:p w14:paraId="6E1783CB" w14:textId="77777777" w:rsidR="00DC31AF" w:rsidRDefault="00F915A2">
            <w:pPr>
              <w:jc w:val="left"/>
              <w:rPr>
                <w:sz w:val="18"/>
                <w:szCs w:val="18"/>
              </w:rPr>
            </w:pPr>
            <w:r>
              <w:rPr>
                <w:sz w:val="18"/>
                <w:szCs w:val="18"/>
              </w:rPr>
              <w:t>3.2. Detectar y evitar modos dogmáticos, falaces y sesgados de sostener opiniones e hipótesis, explicando la naturaleza de dichas falacias y sesgos.</w:t>
            </w:r>
          </w:p>
          <w:p w14:paraId="1727E488" w14:textId="77777777" w:rsidR="00DC31AF" w:rsidRDefault="00F915A2">
            <w:pPr>
              <w:jc w:val="left"/>
              <w:rPr>
                <w:color w:val="70AD47"/>
                <w:sz w:val="18"/>
                <w:szCs w:val="18"/>
              </w:rPr>
            </w:pPr>
            <w:r>
              <w:rPr>
                <w:sz w:val="18"/>
                <w:szCs w:val="18"/>
              </w:rPr>
              <w:t>3.3. Reconocer la importancia de la cooperación, el compromiso con la verdad, el respeto a la pluralidad, esenciales en una ciudadanía democrática y el rechazo de toda actitud discriminatoria o arbitraria, aplicando el diálogo filosófico.</w:t>
            </w:r>
          </w:p>
        </w:tc>
      </w:tr>
      <w:tr w:rsidR="00DC31AF" w14:paraId="11CB59EB" w14:textId="77777777">
        <w:tc>
          <w:tcPr>
            <w:tcW w:w="10485" w:type="dxa"/>
            <w:shd w:val="clear" w:color="auto" w:fill="8EAADB"/>
          </w:tcPr>
          <w:p w14:paraId="1D1034EE" w14:textId="77777777" w:rsidR="00DC31AF" w:rsidRDefault="00F915A2">
            <w:pPr>
              <w:jc w:val="center"/>
              <w:rPr>
                <w:b/>
              </w:rPr>
            </w:pPr>
            <w:r>
              <w:rPr>
                <w:b/>
              </w:rPr>
              <w:t>CE.FI.4</w:t>
            </w:r>
          </w:p>
        </w:tc>
      </w:tr>
      <w:tr w:rsidR="00DC31AF" w14:paraId="182DDF54" w14:textId="77777777">
        <w:tc>
          <w:tcPr>
            <w:tcW w:w="10485" w:type="dxa"/>
            <w:shd w:val="clear" w:color="auto" w:fill="DEEBF6"/>
          </w:tcPr>
          <w:p w14:paraId="41453C7A" w14:textId="77777777" w:rsidR="00DC31AF" w:rsidRDefault="00F915A2">
            <w:pPr>
              <w:rPr>
                <w:i/>
                <w:sz w:val="18"/>
                <w:szCs w:val="18"/>
              </w:rPr>
            </w:pPr>
            <w:r>
              <w:rPr>
                <w:i/>
                <w:sz w:val="18"/>
                <w:szCs w:val="18"/>
              </w:rPr>
              <w:t>Adquirir una perspectiva filosófica global de cuestiones fundamentales y de actualidad que permita relacionar coherentemente los saberes de diferentes disciplinas con criterio, para poder afrontarlas de modo crítico, creativo y transformador, especialmente sensible a sus dimensiones ética, política y estética.</w:t>
            </w:r>
          </w:p>
        </w:tc>
      </w:tr>
      <w:tr w:rsidR="00DC31AF" w14:paraId="5BE7E240" w14:textId="77777777">
        <w:tc>
          <w:tcPr>
            <w:tcW w:w="10485" w:type="dxa"/>
            <w:shd w:val="clear" w:color="auto" w:fill="auto"/>
          </w:tcPr>
          <w:p w14:paraId="32DD462D" w14:textId="77777777" w:rsidR="00DC31AF" w:rsidRDefault="00F915A2">
            <w:pPr>
              <w:jc w:val="left"/>
              <w:rPr>
                <w:sz w:val="18"/>
                <w:szCs w:val="18"/>
              </w:rPr>
            </w:pPr>
            <w:r>
              <w:rPr>
                <w:sz w:val="18"/>
                <w:szCs w:val="18"/>
              </w:rPr>
              <w:t>4.1. Afrontar temas complejos, fundamentales y de actualidad, de modo interdisciplinar, sistémico y transformador, utilizando conceptos, ideas y procedimientos provenientes de distintos campos del saber, articularlos críticamente desde una perspectiva filosófica.</w:t>
            </w:r>
          </w:p>
          <w:p w14:paraId="6DD9E9B6" w14:textId="77777777" w:rsidR="00DC31AF" w:rsidRDefault="00F915A2">
            <w:pPr>
              <w:jc w:val="left"/>
              <w:rPr>
                <w:sz w:val="18"/>
                <w:szCs w:val="18"/>
              </w:rPr>
            </w:pPr>
            <w:r>
              <w:rPr>
                <w:sz w:val="18"/>
                <w:szCs w:val="18"/>
              </w:rPr>
              <w:t>4.2. Desarrollar la propia autonomía mediante el análisis filosófico de problemas éticos, políticos, estéticos, fundamentales y de actualidad, considerando con actitud crítica las distintas posiciones en diálogo con las propias.</w:t>
            </w:r>
          </w:p>
        </w:tc>
      </w:tr>
    </w:tbl>
    <w:p w14:paraId="69DFAA42" w14:textId="77777777" w:rsidR="00DC31AF" w:rsidRPr="00A41DF4" w:rsidRDefault="00F915A2">
      <w:pPr>
        <w:keepNext/>
        <w:keepLines/>
        <w:spacing w:before="240" w:after="0"/>
        <w:jc w:val="left"/>
        <w:rPr>
          <w:b/>
          <w:sz w:val="32"/>
          <w:szCs w:val="32"/>
        </w:rPr>
      </w:pPr>
      <w:r w:rsidRPr="00A41DF4">
        <w:rPr>
          <w:b/>
          <w:sz w:val="32"/>
          <w:szCs w:val="32"/>
        </w:rPr>
        <w:t>III. Saberes básicos</w:t>
      </w:r>
    </w:p>
    <w:p w14:paraId="44938D3A" w14:textId="77777777" w:rsidR="00DC31AF" w:rsidRDefault="00F915A2">
      <w:pPr>
        <w:pStyle w:val="Ttulo2"/>
      </w:pPr>
      <w:r>
        <w:t>III.1. Descripción de los diferentes bloques en los que se estructuran los saberes básicos</w:t>
      </w:r>
    </w:p>
    <w:p w14:paraId="6B9DCF72" w14:textId="77777777" w:rsidR="00DC31AF" w:rsidRDefault="00F915A2">
      <w:pPr>
        <w:spacing w:after="0"/>
      </w:pPr>
      <w:r>
        <w:t xml:space="preserve">Los saberes básicos de Filosofía de 4ºESO proporcionan al alumnado los conocimientos, destrezas y actitudes con los que asentar los fundamentos de la reflexión filosófica que le orienta a la comprensión de sí mismo y de la realidad en que vive, a partir de las principales cuestiones filosóficas necesariamente vinculadas a las suyas propias. Asimismo, orientará su interés y voluntad de transformar la realidad dada. Esta reflexión, que posibilita su formación como persona y como ciudadano </w:t>
      </w:r>
      <w:r w:rsidR="005131C2">
        <w:t xml:space="preserve">o ciudadana </w:t>
      </w:r>
      <w:r>
        <w:t>crítico</w:t>
      </w:r>
      <w:r w:rsidR="005131C2">
        <w:t xml:space="preserve"> o crítica</w:t>
      </w:r>
      <w:r>
        <w:t xml:space="preserve"> y autónomo</w:t>
      </w:r>
      <w:r w:rsidR="005131C2">
        <w:t xml:space="preserve"> o autónoma</w:t>
      </w:r>
      <w:r>
        <w:t>, será de gran valor tanto si continúa su formación académica como si decide incorporarse al mundo laboral. De haber cursado la materia optativa de Introducción a la Filosofía de 3ºESO, los saberes básicos de Filosofía de 4ºESO le permitirán una profundización de los aportados en dicha materia. En caso de decidir continuar con estudios de bachillerato, le facilitarán la transición a esta etapa, constituyendo una base sobre la que sustentar los conocimientos, destrezas y actitudes a adquirir en las materias filosóficas del bachillerato. Estos saberes básicos se introducen para procurar un acercamiento del alumnado a la Filosofía, por lo que las habilidades, teorías y referentes indicados en cada bloque se han pensado para facilitar esa aproximación. El profesorado tendrá que valorar el grado de profundización en los mismos en función del perfil de su alumnado.</w:t>
      </w:r>
    </w:p>
    <w:p w14:paraId="202C3F67" w14:textId="77777777" w:rsidR="00DC31AF" w:rsidRDefault="00F915A2">
      <w:pPr>
        <w:pStyle w:val="Ttulo3"/>
      </w:pPr>
      <w:r>
        <w:t>A. La Filosofía como saber humanizador.</w:t>
      </w:r>
    </w:p>
    <w:p w14:paraId="5C8916FA" w14:textId="47F9765E" w:rsidR="00DC31AF" w:rsidRDefault="00F915A2">
      <w:r>
        <w:t>Los saberes básicos de este bloque abordan la dimensión filosófica de la cuestión “¿Qué significa ser humano?”, que surge en la adolescencia con la urgencia del propio descubrimiento en una etapa de incesante cambio. Se presentan en tres partes relacionadas entre sí, como una aproximación a los conceptos, teorías y referentes indicados en cada parte. La primera de ellas es el ser humano y el origen de la filosofía. Integra contenidos, destrezas y actitudes que permiten conocer la reflexión filosófica desde su origen, situando al alumnado en las primeras preocupaciones filosóficas que consideraron al ser humano como parte del universo y posteriormente ciudadano</w:t>
      </w:r>
      <w:r w:rsidR="005131C2">
        <w:t xml:space="preserve"> o ciudadana</w:t>
      </w:r>
      <w:r>
        <w:t xml:space="preserve"> de la polis en un contexto democrático. El cuestionamiento crítico conducirá al alumnado a preguntarse por el tratamiento marginal que se ha dado a las primeras filósofas. La segunda parte está formada por contenidos, destrezas y actitudes que reflexionan sobre el ser humano en tanto que individuo constituido por una dimensión biológica y una dimensión cultural ante el desafío transhumanista. Un ser humano marcado por el sexo, el género y los roles sociales, así como por la dimensión racional y pasional que impulsan su vida y por la posibilidad misma de constituirnos como proyectos. Los contenidos, destrezas y </w:t>
      </w:r>
      <w:r w:rsidR="003826E1">
        <w:t>actitudes de</w:t>
      </w:r>
      <w:r>
        <w:t xml:space="preserve"> </w:t>
      </w:r>
      <w:r w:rsidR="003826E1">
        <w:t>la tercera</w:t>
      </w:r>
      <w:r>
        <w:t xml:space="preserve"> parte vertebran la reflexión sobre lo que supone la experiencia del otro y la necesidad del diálogo filosófico en las relaciones humanas libres, igualitarias y respetuosas con el entorno natural. Comprende la posibilidad de un mundo común que fortalece los lazos entre las personas, las oportunidades que ofrece la cultura como una realidad colectiva, diversa, creadora e innovadora, así como el cuestionamiento crítico de actitudes culturales que dañan nuestra vida en común. </w:t>
      </w:r>
    </w:p>
    <w:p w14:paraId="12435661" w14:textId="77777777" w:rsidR="00DC31AF" w:rsidRDefault="00F915A2">
      <w:pPr>
        <w:pStyle w:val="Ttulo3"/>
        <w:ind w:firstLine="567"/>
      </w:pPr>
      <w:r>
        <w:t>B. Conocer y pensar la realidad.</w:t>
      </w:r>
    </w:p>
    <w:p w14:paraId="3C558DBF" w14:textId="20B8F8DE" w:rsidR="00DC31AF" w:rsidRDefault="00F915A2">
      <w:pPr>
        <w:spacing w:after="0"/>
      </w:pPr>
      <w:r>
        <w:t>Los saberes básicos de este bloque abordan cuestiones como “¿</w:t>
      </w:r>
      <w:r w:rsidR="003826E1">
        <w:t>Puedo conocer</w:t>
      </w:r>
      <w:r>
        <w:t xml:space="preserve"> la verdad?” y “¿Qué es lo real?”. Se presentan en dos partes relacionadas entre sí, como una </w:t>
      </w:r>
      <w:r w:rsidR="003826E1">
        <w:t>aproximación a</w:t>
      </w:r>
      <w:r>
        <w:t xml:space="preserve"> los conceptos, teorías y referentes indicados en cada parte. La primera de ellas contiene los contenidos, destrezas y actitudes referidos al conocimiento de la verdad, preparan al alumnado para no admitir ideas que no hayan sido rigurosamente analizadas, evidenciadas y para no confundir conocimiento con opinión. Fomentará su actitud crítica y reflexiva a través de las herramientas de la lógica informal que le permitirán razonar correctamente y detectar falacias. El alumnado comprenderá que el ser humano acepta verdades construidas por los esquemas culturales dominantes, lo que le permitirá cuestionar la verdad que ha moldeado la razón patriarcal, así como cuestionar la razón instrumental y sus consecuencias sobre nuestras vidas. Analizará el descrédito contemporáneo de la verdad y su efecto sobre las sociedades democráticas. Se planteará la posibilidad de obtener conocimiento desde otras formas de experiencia humana, como la poesía. La segunda parte integra los contenidos, destrezas y actitudes referidos a la realidad como problema filosófico, lo que permitirá al alumnado cuestionar la realidad dada, buscando los criterios que pueden distinguir la realidad auténtica de la aparente. Plantearse qué tipo de realidad es el tiempo y el cambio que moldean al ser humano, si obedecen a un plan, se producen por azar o son consecuencia </w:t>
      </w:r>
      <w:r w:rsidR="003826E1">
        <w:t>de decisiones</w:t>
      </w:r>
      <w:r>
        <w:t xml:space="preserve"> libres, así como conocer el problema filosófico de la existencia de Dios, las principales respuestas al mismo y la dimensión espiritual de la existencia.</w:t>
      </w:r>
    </w:p>
    <w:p w14:paraId="392BAF4E" w14:textId="77777777" w:rsidR="00DC31AF" w:rsidRDefault="00F915A2">
      <w:pPr>
        <w:pStyle w:val="Ttulo3"/>
        <w:ind w:firstLine="567"/>
      </w:pPr>
      <w:r>
        <w:t xml:space="preserve">C. La acción transformadora. </w:t>
      </w:r>
    </w:p>
    <w:p w14:paraId="5BF111C9" w14:textId="77777777" w:rsidR="00DC31AF" w:rsidRDefault="00F915A2">
      <w:r>
        <w:t>En este bloque, los saberes básicos se enfrentan a cuestiones que nuestro alumnado se plantea frente al mundo, “¿Cómo he de actuar?”, “¿Vivimos en una sociedad justa?”, “¿Qué es la belleza?”. Se presentan en tres partes que se corresponden con la ética, la política y la estética, como tres ramas fundamentales de la filosofía capaces de transformar la realidad, porque como decía Marx, no basta con pensarla. La primera de ellas contiene los contenidos, destrezas y actitudes que permiten a nuestro alumnado pensar al ser humano como ser moral que precisa del diálogo ético para guiar su conducta libre y responsable. Comprender y analizar apropiadamente los dilemas morales que impulsan su propia autonomía moral. Conocer algunas de las propuestas éticas que la reflexión filosófica ha elaborado en torno a la virtud, el deber, la justicia, el altruismo, los derechos de los animales, la defensa de la naturaleza del planeta. Los contenidos, destrezas y actitudes de la segunda parte se centran en la capacidad transformadora de la acción política, mostrando al ser humano como ser social que culmina su vida ética en la vida en común. El alumnado conocerá la importancia de la igualdad en una sociedad justa, los conflictos que el poder establece entre lo legal y lo legítimo, la presencia del mal en nuestras sociedades y sus consecuencias, el poder transformador de la esperanza a través de las utopías, así como las pesadillas distópicas. En la tercera parte, los contenidos, destrezas y actitudes versan sobre la capacidad de la acción estética para transformar la realidad. El alumnado descubrirá qué es una experiencia estética, la belleza como problema filosófico, así como los valores estéticos. Conocerá las manifestaciones y funciones del arte, se planteará si el arte es poder, si el arte tiene límites. También descubrirá la presencia imprescindible de las prácticas artísticas en la cultura en tanto que expresión de una diversidad que nos transforma y mejora como individuos y como sociedades.</w:t>
      </w:r>
    </w:p>
    <w:p w14:paraId="4A442CAD" w14:textId="77777777" w:rsidR="00DC31AF" w:rsidRDefault="00F915A2">
      <w:pPr>
        <w:pStyle w:val="Ttulo2"/>
      </w:pPr>
      <w:r>
        <w:t xml:space="preserve">III.2. Concreción de los saberes básicos </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DC31AF" w14:paraId="337556A9" w14:textId="77777777">
        <w:tc>
          <w:tcPr>
            <w:tcW w:w="10485" w:type="dxa"/>
            <w:gridSpan w:val="2"/>
            <w:shd w:val="clear" w:color="auto" w:fill="8EAADB"/>
          </w:tcPr>
          <w:p w14:paraId="3472CED3" w14:textId="073193AE" w:rsidR="00DC31AF" w:rsidRPr="00F5614A" w:rsidRDefault="00F5614A" w:rsidP="00F5614A">
            <w:pPr>
              <w:pBdr>
                <w:top w:val="nil"/>
                <w:left w:val="nil"/>
                <w:bottom w:val="nil"/>
                <w:right w:val="nil"/>
                <w:between w:val="nil"/>
              </w:pBdr>
              <w:jc w:val="center"/>
              <w:rPr>
                <w:b/>
                <w:color w:val="000000"/>
              </w:rPr>
            </w:pPr>
            <w:r w:rsidRPr="00F5614A">
              <w:rPr>
                <w:b/>
                <w:color w:val="000000"/>
              </w:rPr>
              <w:t>A.</w:t>
            </w:r>
            <w:r>
              <w:rPr>
                <w:b/>
                <w:color w:val="000000"/>
              </w:rPr>
              <w:t xml:space="preserve"> </w:t>
            </w:r>
            <w:r w:rsidR="00F915A2" w:rsidRPr="00F5614A">
              <w:rPr>
                <w:b/>
                <w:color w:val="000000"/>
              </w:rPr>
              <w:t>La Filosofía como saber humanizador</w:t>
            </w:r>
          </w:p>
        </w:tc>
      </w:tr>
      <w:tr w:rsidR="00DC31AF" w14:paraId="51DF49E3" w14:textId="77777777">
        <w:tc>
          <w:tcPr>
            <w:tcW w:w="10485" w:type="dxa"/>
            <w:gridSpan w:val="2"/>
            <w:shd w:val="clear" w:color="auto" w:fill="DEEBF6"/>
          </w:tcPr>
          <w:p w14:paraId="378A5B59" w14:textId="04741190" w:rsidR="00DC31AF" w:rsidRDefault="00F915A2">
            <w:pPr>
              <w:jc w:val="left"/>
              <w:rPr>
                <w:color w:val="CC00CC"/>
                <w:sz w:val="18"/>
                <w:szCs w:val="18"/>
              </w:rPr>
            </w:pPr>
            <w:r>
              <w:rPr>
                <w:sz w:val="18"/>
                <w:szCs w:val="18"/>
              </w:rPr>
              <w:t xml:space="preserve">La Filosofía </w:t>
            </w:r>
            <w:r w:rsidR="003826E1">
              <w:rPr>
                <w:sz w:val="18"/>
                <w:szCs w:val="18"/>
              </w:rPr>
              <w:t>como saber específico</w:t>
            </w:r>
            <w:r>
              <w:rPr>
                <w:sz w:val="18"/>
                <w:szCs w:val="18"/>
              </w:rPr>
              <w:t xml:space="preserve"> e imprescindible que reflexiona sobre la naturaleza del ser humano en su dimensión individual y </w:t>
            </w:r>
            <w:r w:rsidR="003826E1">
              <w:rPr>
                <w:sz w:val="18"/>
                <w:szCs w:val="18"/>
              </w:rPr>
              <w:t>social, permite a</w:t>
            </w:r>
            <w:r>
              <w:rPr>
                <w:sz w:val="18"/>
                <w:szCs w:val="18"/>
              </w:rPr>
              <w:t xml:space="preserve"> nuestro alumnado tomar conciencia de las principales dimensiones que nos constituyen como personas en su singularidad y como seres sociales que precisan articular su vida con la de las demás personas.</w:t>
            </w:r>
          </w:p>
        </w:tc>
      </w:tr>
      <w:tr w:rsidR="00DC31AF" w14:paraId="51C8A474" w14:textId="77777777">
        <w:tc>
          <w:tcPr>
            <w:tcW w:w="5242" w:type="dxa"/>
            <w:shd w:val="clear" w:color="auto" w:fill="D9D9D9"/>
          </w:tcPr>
          <w:p w14:paraId="7E225A29" w14:textId="77777777" w:rsidR="00DC31AF" w:rsidRDefault="00F915A2">
            <w:pPr>
              <w:jc w:val="center"/>
              <w:rPr>
                <w:i/>
                <w:sz w:val="18"/>
                <w:szCs w:val="18"/>
              </w:rPr>
            </w:pPr>
            <w:r>
              <w:rPr>
                <w:i/>
                <w:sz w:val="18"/>
                <w:szCs w:val="18"/>
              </w:rPr>
              <w:t>Conocimientos, destrezas y actitudes</w:t>
            </w:r>
          </w:p>
        </w:tc>
        <w:tc>
          <w:tcPr>
            <w:tcW w:w="5243" w:type="dxa"/>
            <w:shd w:val="clear" w:color="auto" w:fill="D9D9D9"/>
          </w:tcPr>
          <w:p w14:paraId="06E9C8CA" w14:textId="77777777" w:rsidR="00DC31AF" w:rsidRDefault="00F915A2">
            <w:pPr>
              <w:jc w:val="center"/>
              <w:rPr>
                <w:i/>
                <w:sz w:val="18"/>
                <w:szCs w:val="18"/>
              </w:rPr>
            </w:pPr>
            <w:r>
              <w:rPr>
                <w:i/>
                <w:sz w:val="18"/>
                <w:szCs w:val="18"/>
              </w:rPr>
              <w:t>Orientaciones para la enseñanza</w:t>
            </w:r>
          </w:p>
        </w:tc>
      </w:tr>
      <w:tr w:rsidR="00DC31AF" w14:paraId="1C4530D7" w14:textId="77777777">
        <w:tc>
          <w:tcPr>
            <w:tcW w:w="5242" w:type="dxa"/>
          </w:tcPr>
          <w:p w14:paraId="1959E364"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Ser humano y origen de la Filosofía:</w:t>
            </w:r>
          </w:p>
          <w:p w14:paraId="2875205D" w14:textId="10B9CA4F" w:rsidR="00DC31AF" w:rsidRDefault="00F915A2" w:rsidP="00420113">
            <w:pPr>
              <w:pStyle w:val="DC1"/>
            </w:pPr>
            <w:r>
              <w:t>¿Por qué la Filosofía no es mitología y tampoco es ciencia?</w:t>
            </w:r>
            <w:r w:rsidR="00420113">
              <w:t xml:space="preserve"> </w:t>
            </w:r>
            <w:r>
              <w:t>¿Qué aporta a los seres humanos?</w:t>
            </w:r>
          </w:p>
          <w:p w14:paraId="05808806" w14:textId="65B2A03A" w:rsidR="00DC31AF" w:rsidRDefault="00F915A2" w:rsidP="00420113">
            <w:pPr>
              <w:pStyle w:val="DC1"/>
            </w:pPr>
            <w:r>
              <w:t>¿Desde cuándo filosofan los seres humanos? Primeras   explicaciones filosóficas. Presocráticos.</w:t>
            </w:r>
          </w:p>
          <w:p w14:paraId="2EEEFC30" w14:textId="77777777" w:rsidR="00DC31AF" w:rsidRDefault="00F915A2" w:rsidP="00420113">
            <w:pPr>
              <w:pStyle w:val="DC1"/>
            </w:pPr>
            <w:r>
              <w:t>¿Por qué la democracia de Pericles introdujo nuevas reflexiones filosóficas? Sócrates y los sofistas.</w:t>
            </w:r>
          </w:p>
          <w:p w14:paraId="214D8525" w14:textId="00C3F1E9" w:rsidR="00DC31AF" w:rsidRDefault="00F915A2" w:rsidP="00420113">
            <w:pPr>
              <w:pStyle w:val="DC1"/>
            </w:pPr>
            <w:r>
              <w:t>¿Y las filósofas? Diotima, Aspasia,</w:t>
            </w:r>
            <w:r w:rsidR="003826E1">
              <w:t xml:space="preserve"> </w:t>
            </w:r>
            <w:r>
              <w:t>Hiparquia e Hipatia.</w:t>
            </w:r>
          </w:p>
          <w:p w14:paraId="35F9AFC3"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Ser Individuo humano:</w:t>
            </w:r>
          </w:p>
          <w:p w14:paraId="0041D6EC" w14:textId="4B7E35EF" w:rsidR="00DC31AF" w:rsidRDefault="00F915A2" w:rsidP="00420113">
            <w:pPr>
              <w:pStyle w:val="DC1"/>
            </w:pPr>
            <w:r>
              <w:t>Herencia, naturaleza y cultura ¿Cuánto de todo ello en mí? Hominización y humanización. El desafío transhumanista.</w:t>
            </w:r>
          </w:p>
          <w:p w14:paraId="4995E730" w14:textId="639157A7" w:rsidR="00DC31AF" w:rsidRDefault="00F915A2" w:rsidP="00420113">
            <w:pPr>
              <w:pStyle w:val="DC1"/>
            </w:pPr>
            <w:r>
              <w:t>¿Qué se espera de mí? Sexo, género y roles sociales. El</w:t>
            </w:r>
            <w:r w:rsidR="00420113">
              <w:t xml:space="preserve"> </w:t>
            </w:r>
            <w:r>
              <w:t>feminismo existencialista de Simone de Beauvoir. Judith Butler.</w:t>
            </w:r>
          </w:p>
          <w:p w14:paraId="16D2EF03" w14:textId="77777777" w:rsidR="00DC31AF" w:rsidRDefault="00F915A2" w:rsidP="00420113">
            <w:pPr>
              <w:pStyle w:val="DC1"/>
            </w:pPr>
            <w:r>
              <w:t>¿Somos razón o pasión? El superhombre de Nietzsche.</w:t>
            </w:r>
          </w:p>
          <w:p w14:paraId="35280003" w14:textId="59CA7A6B" w:rsidR="00DC31AF" w:rsidRDefault="00F915A2" w:rsidP="00420113">
            <w:pPr>
              <w:pStyle w:val="DC1"/>
            </w:pPr>
            <w:r>
              <w:t>¿Nacemos humanos o nos hacemos humanos? J.</w:t>
            </w:r>
            <w:r w:rsidR="00420113">
              <w:t xml:space="preserve"> </w:t>
            </w:r>
            <w:r>
              <w:t>P.</w:t>
            </w:r>
            <w:r w:rsidR="00420113">
              <w:t xml:space="preserve"> </w:t>
            </w:r>
            <w:r>
              <w:t>Sartre, la</w:t>
            </w:r>
            <w:r w:rsidR="00420113">
              <w:t xml:space="preserve"> </w:t>
            </w:r>
            <w:r>
              <w:t>existencia precede a la esencia.</w:t>
            </w:r>
          </w:p>
          <w:p w14:paraId="5A953639"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Ser humano en sociedad:</w:t>
            </w:r>
          </w:p>
          <w:p w14:paraId="351454DF" w14:textId="739CA35A" w:rsidR="00DC31AF" w:rsidRPr="00420113" w:rsidRDefault="00F915A2" w:rsidP="00420113">
            <w:pPr>
              <w:pStyle w:val="DC1"/>
              <w:rPr>
                <w:sz w:val="22"/>
                <w:szCs w:val="22"/>
              </w:rPr>
            </w:pPr>
            <w:r>
              <w:t>¿Qué le debo a mi relación con los otros? El mundo común de</w:t>
            </w:r>
            <w:r w:rsidR="00420113">
              <w:t xml:space="preserve"> </w:t>
            </w:r>
            <w:r w:rsidRPr="00420113">
              <w:t>Marina Garcés.</w:t>
            </w:r>
          </w:p>
          <w:p w14:paraId="6808BECF" w14:textId="3518A8E4" w:rsidR="00DC31AF" w:rsidRDefault="00F915A2" w:rsidP="00420113">
            <w:pPr>
              <w:pStyle w:val="DC1"/>
            </w:pPr>
            <w:r>
              <w:t xml:space="preserve">¿Puedo crear, innovar, superarme, a través de la </w:t>
            </w:r>
            <w:r w:rsidR="003826E1">
              <w:t>cultura? ¿</w:t>
            </w:r>
            <w:r>
              <w:t>Qué aporta la cultura digital al ser humano? Ser humano según Yuval Noah Harari</w:t>
            </w:r>
          </w:p>
          <w:p w14:paraId="328CF633" w14:textId="77777777" w:rsidR="00DC31AF" w:rsidRDefault="00F915A2" w:rsidP="00420113">
            <w:pPr>
              <w:pStyle w:val="DC1"/>
            </w:pPr>
            <w:r>
              <w:t>¿Todo vale en sociedad o solo lo que marca la cultura a la que pertenezco? Etnocentrismo, relativismo cultural. El concepto de “aporofobia” en Adela Cortina.</w:t>
            </w:r>
          </w:p>
          <w:p w14:paraId="64CDC4B0" w14:textId="77777777" w:rsidR="00DC31AF" w:rsidRDefault="00DC31AF">
            <w:pPr>
              <w:pBdr>
                <w:top w:val="nil"/>
                <w:left w:val="nil"/>
                <w:bottom w:val="nil"/>
                <w:right w:val="nil"/>
                <w:between w:val="nil"/>
              </w:pBdr>
              <w:tabs>
                <w:tab w:val="left" w:pos="240"/>
              </w:tabs>
              <w:jc w:val="left"/>
              <w:rPr>
                <w:color w:val="000000"/>
                <w:sz w:val="18"/>
                <w:szCs w:val="18"/>
              </w:rPr>
            </w:pPr>
          </w:p>
        </w:tc>
        <w:tc>
          <w:tcPr>
            <w:tcW w:w="5243" w:type="dxa"/>
          </w:tcPr>
          <w:p w14:paraId="44FF7CB0" w14:textId="2F5CAEA5" w:rsidR="00DC31AF" w:rsidRDefault="00F915A2">
            <w:pPr>
              <w:rPr>
                <w:color w:val="FF00FF"/>
                <w:sz w:val="18"/>
                <w:szCs w:val="18"/>
              </w:rPr>
            </w:pPr>
            <w:r>
              <w:rPr>
                <w:sz w:val="18"/>
                <w:szCs w:val="18"/>
              </w:rPr>
              <w:t xml:space="preserve">El alumnado descubre la filosofía como un saber peculiar que le aproxima a grandes preguntas que él mismo empieza a formularse. Desde una práctica dialogada a partir de cuestiones, se podrán introducir algunas teorías presocráticas, así como el giro antropológico protagonizado por Sócrates y Sofistas, propiciado por la democracia ateniense del s. V a C. Una democracia que excluía a las </w:t>
            </w:r>
            <w:r w:rsidR="003826E1">
              <w:rPr>
                <w:sz w:val="18"/>
                <w:szCs w:val="18"/>
              </w:rPr>
              <w:t>mujeres</w:t>
            </w:r>
            <w:r>
              <w:rPr>
                <w:sz w:val="18"/>
                <w:szCs w:val="18"/>
              </w:rPr>
              <w:t xml:space="preserve"> podrá despertar la reflexión crítica sobre el tratamiento dado a las primeras filósofas.</w:t>
            </w:r>
          </w:p>
          <w:p w14:paraId="185F433B" w14:textId="50FCE127" w:rsidR="00DC31AF" w:rsidRDefault="00F915A2">
            <w:pPr>
              <w:rPr>
                <w:sz w:val="18"/>
                <w:szCs w:val="18"/>
              </w:rPr>
            </w:pPr>
            <w:r>
              <w:rPr>
                <w:sz w:val="18"/>
                <w:szCs w:val="18"/>
              </w:rPr>
              <w:t xml:space="preserve">El alumnado descubre que el ser humano es un ser híbrido y en constante formación. Se podrá partir de prácticas dialógicas que susciten el asombro, al descubrir esta complejidad en nosotros mismos. Esto facilitará la comprensión de nuestra </w:t>
            </w:r>
            <w:r w:rsidR="003826E1">
              <w:rPr>
                <w:sz w:val="18"/>
                <w:szCs w:val="18"/>
              </w:rPr>
              <w:t>dimensión biológica</w:t>
            </w:r>
            <w:r>
              <w:rPr>
                <w:sz w:val="18"/>
                <w:szCs w:val="18"/>
              </w:rPr>
              <w:t xml:space="preserve"> y cultural, también del transhumanismo. Una actitud crítica ante la identidad que marca el sexo, el género y los roles </w:t>
            </w:r>
            <w:r w:rsidR="003826E1">
              <w:rPr>
                <w:sz w:val="18"/>
                <w:szCs w:val="18"/>
              </w:rPr>
              <w:t>sociales, a</w:t>
            </w:r>
            <w:r>
              <w:rPr>
                <w:sz w:val="18"/>
                <w:szCs w:val="18"/>
              </w:rPr>
              <w:t xml:space="preserve"> través de un acercamiento a la filosofía de S. de Beauvoir y J. Butler. La reflexión sobre nuestra dimensión racional y emocional, introduciendo los nuevos valores que encarna el superhombre de Nietzsche, respecto a la antropología platónica o aristotélica, por ejemplo. La toma de conciencia de nuestro proyecto vital, aproximando la filosofía existencialista de J.</w:t>
            </w:r>
            <w:r w:rsidR="003826E1">
              <w:rPr>
                <w:sz w:val="18"/>
                <w:szCs w:val="18"/>
              </w:rPr>
              <w:t xml:space="preserve"> </w:t>
            </w:r>
            <w:r>
              <w:rPr>
                <w:sz w:val="18"/>
                <w:szCs w:val="18"/>
              </w:rPr>
              <w:t>P.</w:t>
            </w:r>
            <w:r w:rsidR="003826E1">
              <w:rPr>
                <w:sz w:val="18"/>
                <w:szCs w:val="18"/>
              </w:rPr>
              <w:t xml:space="preserve"> </w:t>
            </w:r>
            <w:r>
              <w:rPr>
                <w:sz w:val="18"/>
                <w:szCs w:val="18"/>
              </w:rPr>
              <w:t>Sartre.</w:t>
            </w:r>
          </w:p>
          <w:p w14:paraId="19A2F95D" w14:textId="77777777" w:rsidR="00DC31AF" w:rsidRDefault="00F915A2">
            <w:pPr>
              <w:rPr>
                <w:sz w:val="18"/>
                <w:szCs w:val="18"/>
              </w:rPr>
            </w:pPr>
            <w:r>
              <w:rPr>
                <w:sz w:val="18"/>
                <w:szCs w:val="18"/>
              </w:rPr>
              <w:t xml:space="preserve">El alumnado descubre la importancia de los otros en su vida. A partir de situaciones que lo evidencian, podrá conocer la opción propuesta por Marina Garcés, centrada en la experiencia de lo común. Comprender que sin los otros no hay cultura, que esta nos aporta posibilidades de innovación y mejora, así como los cambios fundamentales que ha introducido en nuestras vidas la cultura digital, lo que puede facilitarse dando a conocer el pensamiento de Y.N. Harari. Podrá desarrollar una actitud crítica ante las desigualdades que la propia cultura puede fomentar, comprendiendo causas y consecuencias del etnocentrismo, el relativismo cultural o la aporofobia, introducida por Adela Cortina. </w:t>
            </w:r>
          </w:p>
        </w:tc>
      </w:tr>
      <w:tr w:rsidR="00DC31AF" w14:paraId="3E32BC9E" w14:textId="77777777">
        <w:tc>
          <w:tcPr>
            <w:tcW w:w="10485" w:type="dxa"/>
            <w:gridSpan w:val="2"/>
            <w:shd w:val="clear" w:color="auto" w:fill="8EAADB"/>
          </w:tcPr>
          <w:p w14:paraId="256F6998" w14:textId="0CD66FA5" w:rsidR="00DC31AF" w:rsidRDefault="00F915A2" w:rsidP="00F5614A">
            <w:pPr>
              <w:pBdr>
                <w:top w:val="nil"/>
                <w:left w:val="nil"/>
                <w:bottom w:val="nil"/>
                <w:right w:val="nil"/>
                <w:between w:val="nil"/>
              </w:pBdr>
              <w:spacing w:line="259" w:lineRule="auto"/>
              <w:jc w:val="center"/>
              <w:rPr>
                <w:b/>
                <w:color w:val="FF00FF"/>
              </w:rPr>
            </w:pPr>
            <w:r>
              <w:rPr>
                <w:b/>
                <w:color w:val="000000"/>
              </w:rPr>
              <w:t>B.</w:t>
            </w:r>
            <w:r w:rsidR="00F5614A">
              <w:rPr>
                <w:b/>
                <w:color w:val="000000"/>
              </w:rPr>
              <w:t xml:space="preserve"> </w:t>
            </w:r>
            <w:r>
              <w:rPr>
                <w:b/>
                <w:color w:val="000000"/>
              </w:rPr>
              <w:t>Conocer y pensar la realidad.</w:t>
            </w:r>
          </w:p>
        </w:tc>
      </w:tr>
      <w:tr w:rsidR="00DC31AF" w14:paraId="7174036D" w14:textId="77777777">
        <w:tc>
          <w:tcPr>
            <w:tcW w:w="10485" w:type="dxa"/>
            <w:gridSpan w:val="2"/>
            <w:shd w:val="clear" w:color="auto" w:fill="DEEBF6"/>
          </w:tcPr>
          <w:p w14:paraId="3B7ACF6B" w14:textId="77777777" w:rsidR="00DC31AF" w:rsidRDefault="00F915A2">
            <w:pPr>
              <w:jc w:val="left"/>
              <w:rPr>
                <w:sz w:val="18"/>
                <w:szCs w:val="18"/>
              </w:rPr>
            </w:pPr>
            <w:r>
              <w:rPr>
                <w:sz w:val="18"/>
                <w:szCs w:val="18"/>
              </w:rPr>
              <w:t>El conocimiento, la búsqueda de la verdad, la comprensión y cuestionamiento de la realidad como problemas filosóficos a través de los cuales nuestro alumnado puede reconocer en sí mismo el deseo de conocer la verdad de las cosas, de distinguir lo auténtico de lo aparente, de librarnos del engaño y la manipulación.</w:t>
            </w:r>
          </w:p>
        </w:tc>
      </w:tr>
      <w:tr w:rsidR="00DC31AF" w14:paraId="06B3266D" w14:textId="77777777">
        <w:tc>
          <w:tcPr>
            <w:tcW w:w="5242" w:type="dxa"/>
            <w:shd w:val="clear" w:color="auto" w:fill="D9D9D9"/>
          </w:tcPr>
          <w:p w14:paraId="0AB45859" w14:textId="77777777" w:rsidR="00DC31AF" w:rsidRDefault="00F915A2">
            <w:pPr>
              <w:jc w:val="center"/>
              <w:rPr>
                <w:i/>
                <w:sz w:val="18"/>
                <w:szCs w:val="18"/>
              </w:rPr>
            </w:pPr>
            <w:r>
              <w:rPr>
                <w:i/>
                <w:sz w:val="18"/>
                <w:szCs w:val="18"/>
              </w:rPr>
              <w:t>Conocimientos, destrezas y actitudes</w:t>
            </w:r>
          </w:p>
        </w:tc>
        <w:tc>
          <w:tcPr>
            <w:tcW w:w="5243" w:type="dxa"/>
            <w:shd w:val="clear" w:color="auto" w:fill="D9D9D9"/>
          </w:tcPr>
          <w:p w14:paraId="43AE099A" w14:textId="77777777" w:rsidR="00DC31AF" w:rsidRDefault="00F915A2">
            <w:pPr>
              <w:jc w:val="center"/>
              <w:rPr>
                <w:i/>
                <w:sz w:val="18"/>
                <w:szCs w:val="18"/>
              </w:rPr>
            </w:pPr>
            <w:r>
              <w:rPr>
                <w:i/>
                <w:sz w:val="18"/>
                <w:szCs w:val="18"/>
              </w:rPr>
              <w:t>Orientaciones para la enseñanza</w:t>
            </w:r>
          </w:p>
        </w:tc>
      </w:tr>
      <w:tr w:rsidR="00DC31AF" w14:paraId="72FCD3C0" w14:textId="77777777">
        <w:tc>
          <w:tcPr>
            <w:tcW w:w="5242" w:type="dxa"/>
          </w:tcPr>
          <w:p w14:paraId="21D5D008"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Conocimiento y verdad:</w:t>
            </w:r>
          </w:p>
          <w:p w14:paraId="229A91BC" w14:textId="77777777" w:rsidR="00DC31AF" w:rsidRDefault="00F915A2" w:rsidP="00F5614A">
            <w:pPr>
              <w:pStyle w:val="DC1"/>
            </w:pPr>
            <w:r>
              <w:t xml:space="preserve">¿Qué es razonar y argumentar correctamente? Introducción a la lógica informal. Falacias. </w:t>
            </w:r>
          </w:p>
          <w:p w14:paraId="1ED59012" w14:textId="5EB6D3DB" w:rsidR="00DC31AF" w:rsidRDefault="00F915A2" w:rsidP="00F5614A">
            <w:pPr>
              <w:pStyle w:val="DC1"/>
            </w:pPr>
            <w:r>
              <w:t xml:space="preserve">¿Quién construye la verdad? </w:t>
            </w:r>
            <w:r w:rsidR="003826E1">
              <w:t>Una verdad</w:t>
            </w:r>
            <w:r>
              <w:t xml:space="preserve"> para una razón patriarcal. Crítica de la razón patriarcal de Celia Amorós. Teoría de la doble verdad de Ana de Miguel. </w:t>
            </w:r>
          </w:p>
          <w:p w14:paraId="0204D3EA" w14:textId="77777777" w:rsidR="00DC31AF" w:rsidRDefault="00F915A2" w:rsidP="00F5614A">
            <w:pPr>
              <w:pStyle w:val="DC1"/>
            </w:pPr>
            <w:r>
              <w:t xml:space="preserve">¿Está el conocimiento al servicio del poder? Relación entre Ciencia, Tecnología y Sociedad. Conocimiento como forma de control. La escuela de Frankfurt. </w:t>
            </w:r>
          </w:p>
          <w:p w14:paraId="0E427587" w14:textId="77777777" w:rsidR="00DC31AF" w:rsidRDefault="00F915A2" w:rsidP="00F5614A">
            <w:pPr>
              <w:pStyle w:val="DC1"/>
            </w:pPr>
            <w:r>
              <w:t>¿Y si el ser humano ha renunciado al conocimiento de la verdad? Escepticismo, Relativismo. Posverdad y democracia. Z. Bauman y Myriam Revault.</w:t>
            </w:r>
          </w:p>
          <w:p w14:paraId="26A37465" w14:textId="77777777" w:rsidR="00DC31AF" w:rsidRDefault="00F915A2" w:rsidP="00F5614A">
            <w:pPr>
              <w:pStyle w:val="DC1"/>
            </w:pPr>
            <w:r>
              <w:t>¿Existe un saber poético dador de conocimiento? La razón poética de María Zambrano. La razón estética y la poesía de Chantal Maillard.</w:t>
            </w:r>
          </w:p>
          <w:p w14:paraId="67B50195"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Realidad como problema filosófico:</w:t>
            </w:r>
          </w:p>
          <w:p w14:paraId="260AA87E" w14:textId="069302CA" w:rsidR="00DC31AF" w:rsidRDefault="00F915A2" w:rsidP="00F5614A">
            <w:pPr>
              <w:pStyle w:val="DC1"/>
            </w:pPr>
            <w:r>
              <w:t xml:space="preserve">¿Nada es lo que parece? Apariencia y realidad. Del mito de la caverna y la duda cartesiana </w:t>
            </w:r>
            <w:r w:rsidR="003826E1">
              <w:t>al cerebro</w:t>
            </w:r>
            <w:r>
              <w:t xml:space="preserve"> en una cubeta, de Hilary Putnam.</w:t>
            </w:r>
          </w:p>
          <w:p w14:paraId="01EEAAD1" w14:textId="77777777" w:rsidR="00DC31AF" w:rsidRDefault="00F915A2" w:rsidP="00F5614A">
            <w:pPr>
              <w:pStyle w:val="DC1"/>
            </w:pPr>
            <w:r>
              <w:t xml:space="preserve">¿Qué tipo de realidad es el tiempo? ¿Y el cambio? ¿Todo sucede por necesidad, azar o libertad?  </w:t>
            </w:r>
          </w:p>
          <w:p w14:paraId="0ECF2257" w14:textId="1611B77C" w:rsidR="00DC31AF" w:rsidRPr="00F5614A" w:rsidRDefault="00F915A2" w:rsidP="00F5614A">
            <w:pPr>
              <w:pStyle w:val="DC1"/>
              <w:rPr>
                <w:sz w:val="22"/>
                <w:szCs w:val="22"/>
              </w:rPr>
            </w:pPr>
            <w:r>
              <w:t>¿Creer en Dios es la solución? El problema filosófico de la existencia de Dios. Teísmo, deísmo, panteísmo, ateísmo y agnosticismo. El agnosticismo de Miguel de Unamuno.</w:t>
            </w:r>
            <w:r w:rsidR="00F5614A">
              <w:t xml:space="preserve"> </w:t>
            </w:r>
            <w:r w:rsidRPr="00F5614A">
              <w:t>La espiritualidad comprometida en Simone Weil.</w:t>
            </w:r>
          </w:p>
        </w:tc>
        <w:tc>
          <w:tcPr>
            <w:tcW w:w="5243" w:type="dxa"/>
          </w:tcPr>
          <w:p w14:paraId="3B65198E" w14:textId="0CAB3AA3" w:rsidR="00DC31AF" w:rsidRDefault="00F915A2">
            <w:pPr>
              <w:rPr>
                <w:sz w:val="18"/>
                <w:szCs w:val="18"/>
              </w:rPr>
            </w:pPr>
            <w:r>
              <w:rPr>
                <w:sz w:val="18"/>
                <w:szCs w:val="18"/>
              </w:rPr>
              <w:t xml:space="preserve">En la adolescencia se experimenta el deseo de llegar a la verdad de las cosas, pero aún no se sabe que para lograrlo no todo vale. El alumnado descubre, a partir de experiencias propias como validar, acertar, equivocarse, engañar, etc., que es necesario razonar y argumentar correctamente. Las herramientas de </w:t>
            </w:r>
            <w:r w:rsidR="003826E1">
              <w:rPr>
                <w:sz w:val="18"/>
                <w:szCs w:val="18"/>
              </w:rPr>
              <w:t>la lógica</w:t>
            </w:r>
            <w:r>
              <w:rPr>
                <w:sz w:val="18"/>
                <w:szCs w:val="18"/>
              </w:rPr>
              <w:t xml:space="preserve"> informal, como la noción de falacia y sus tipos, le armarán contra la manipulación y el engaño. Comprenderá que la filosofía como saber crítico y radical procura un pensamiento antidogmático que cuestiona modelos de racionalidad. En consecuencia, podrá conocer, a través de un acercamiento a la filosofía de Celia Amorós y de Ana de Miguel, cómo la razón patriarcal ha moldeado una verdad a su medida. Cuestionar la razón instrumental, el conocimiento al servicio del poder marcado por el desarrollo tecnológico, mediante una aproximación a la escuela de Frankfurt. Indagar sobre la posible renuncia a la verdad en el tiempo que vivimos, como se manifiesta en los bulos, la desinformación, el rechazo del rigor científico, el fenómeno negacionista. Z. Bauman o La filósofa Myriam Revault pueden orientarnos para impedir su efecto nocivo en nuestras democracias. Descubrir que el saber poético proporciona conocimiento desde una introducción a las propuestas de M.</w:t>
            </w:r>
            <w:r w:rsidR="003826E1">
              <w:rPr>
                <w:sz w:val="18"/>
                <w:szCs w:val="18"/>
              </w:rPr>
              <w:t xml:space="preserve"> </w:t>
            </w:r>
            <w:r>
              <w:rPr>
                <w:sz w:val="18"/>
                <w:szCs w:val="18"/>
              </w:rPr>
              <w:t>Zambrano y Ch.</w:t>
            </w:r>
            <w:r w:rsidR="003826E1">
              <w:rPr>
                <w:sz w:val="18"/>
                <w:szCs w:val="18"/>
              </w:rPr>
              <w:t xml:space="preserve"> </w:t>
            </w:r>
            <w:r>
              <w:rPr>
                <w:sz w:val="18"/>
                <w:szCs w:val="18"/>
              </w:rPr>
              <w:t xml:space="preserve">Maillard. </w:t>
            </w:r>
          </w:p>
          <w:p w14:paraId="30922E09" w14:textId="77777777" w:rsidR="00DC31AF" w:rsidRDefault="00F915A2">
            <w:pPr>
              <w:rPr>
                <w:sz w:val="18"/>
                <w:szCs w:val="18"/>
              </w:rPr>
            </w:pPr>
            <w:r>
              <w:rPr>
                <w:sz w:val="18"/>
                <w:szCs w:val="18"/>
              </w:rPr>
              <w:t xml:space="preserve">El alumnado descubre el asombro filosófico ante la posibilidad de que todo lo que llamamos realidad sea una ficción. Podrá introducirse el problema filosófico de la realidad desde la metafísica como rama filosófica. Analizar la vigencia del mito de la caverna de Platón, el cuestionamiento de la duda cartesiana y el experimento mental del cerebro en una cubeta de Hilary Putnam. Reflexionar sobre el tiempo y los cambios que constituyen la realidad y su razón última, entendida como necesidad, azar, libertad o como la existencia de un principio divino que creer, cuestionar o rechazar. Podrá conocer la dimensión humana del problema de la existencia de Dios, lo que puede trabajarse a través del agnosticismo de Unamuno y la espiritualidad de Simone Weil. </w:t>
            </w:r>
          </w:p>
        </w:tc>
      </w:tr>
      <w:tr w:rsidR="00DC31AF" w14:paraId="0A015D19" w14:textId="77777777">
        <w:tc>
          <w:tcPr>
            <w:tcW w:w="10485" w:type="dxa"/>
            <w:gridSpan w:val="2"/>
            <w:shd w:val="clear" w:color="auto" w:fill="8EAADB"/>
          </w:tcPr>
          <w:p w14:paraId="68546DB3" w14:textId="77777777" w:rsidR="00DC31AF" w:rsidRDefault="00F915A2" w:rsidP="00F5614A">
            <w:pPr>
              <w:pBdr>
                <w:top w:val="nil"/>
                <w:left w:val="nil"/>
                <w:bottom w:val="nil"/>
                <w:right w:val="nil"/>
                <w:between w:val="nil"/>
              </w:pBdr>
              <w:spacing w:line="259" w:lineRule="auto"/>
              <w:jc w:val="center"/>
              <w:rPr>
                <w:b/>
                <w:color w:val="000000"/>
              </w:rPr>
            </w:pPr>
            <w:r>
              <w:rPr>
                <w:b/>
                <w:color w:val="000000"/>
              </w:rPr>
              <w:t>C. La acción transformadora</w:t>
            </w:r>
          </w:p>
        </w:tc>
      </w:tr>
      <w:tr w:rsidR="00DC31AF" w14:paraId="214F8849" w14:textId="77777777">
        <w:tc>
          <w:tcPr>
            <w:tcW w:w="10485" w:type="dxa"/>
            <w:gridSpan w:val="2"/>
            <w:shd w:val="clear" w:color="auto" w:fill="DEEBF6"/>
          </w:tcPr>
          <w:p w14:paraId="715D3F3A" w14:textId="420900A2"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 xml:space="preserve">Bien, Justicia y Belleza han sido motor de la capacidad transformadora del ser humano. Objeto de reflexión filosófica desde ramas de la filosofía como la ética, la política y la estética, conecta con el interés de nuestro alumnado por cambiar la realidad que le ha sido dada y en la que tiene que crecer y </w:t>
            </w:r>
            <w:r w:rsidR="00F5614A">
              <w:rPr>
                <w:color w:val="000000"/>
                <w:sz w:val="18"/>
                <w:szCs w:val="18"/>
              </w:rPr>
              <w:t>formarse como</w:t>
            </w:r>
            <w:r>
              <w:rPr>
                <w:color w:val="000000"/>
                <w:sz w:val="18"/>
                <w:szCs w:val="18"/>
              </w:rPr>
              <w:t xml:space="preserve"> persona a lo largo de la vida. </w:t>
            </w:r>
          </w:p>
        </w:tc>
      </w:tr>
      <w:tr w:rsidR="00DC31AF" w14:paraId="04D81A6C" w14:textId="77777777">
        <w:tc>
          <w:tcPr>
            <w:tcW w:w="5242" w:type="dxa"/>
            <w:shd w:val="clear" w:color="auto" w:fill="D9D9D9"/>
          </w:tcPr>
          <w:p w14:paraId="032C27DF" w14:textId="77777777" w:rsidR="00DC31AF" w:rsidRDefault="00F915A2">
            <w:pPr>
              <w:jc w:val="center"/>
              <w:rPr>
                <w:i/>
                <w:sz w:val="18"/>
                <w:szCs w:val="18"/>
              </w:rPr>
            </w:pPr>
            <w:r>
              <w:rPr>
                <w:i/>
                <w:sz w:val="18"/>
                <w:szCs w:val="18"/>
              </w:rPr>
              <w:t>Conocimientos, destrezas y actitudes</w:t>
            </w:r>
          </w:p>
        </w:tc>
        <w:tc>
          <w:tcPr>
            <w:tcW w:w="5243" w:type="dxa"/>
            <w:shd w:val="clear" w:color="auto" w:fill="D9D9D9"/>
          </w:tcPr>
          <w:p w14:paraId="50025733" w14:textId="77777777" w:rsidR="00DC31AF" w:rsidRDefault="00F915A2">
            <w:pPr>
              <w:jc w:val="center"/>
              <w:rPr>
                <w:i/>
                <w:sz w:val="18"/>
                <w:szCs w:val="18"/>
              </w:rPr>
            </w:pPr>
            <w:r>
              <w:rPr>
                <w:i/>
                <w:sz w:val="18"/>
                <w:szCs w:val="18"/>
              </w:rPr>
              <w:t>Orientaciones para la enseñanza</w:t>
            </w:r>
          </w:p>
        </w:tc>
      </w:tr>
      <w:tr w:rsidR="00DC31AF" w14:paraId="7EE6FD52" w14:textId="77777777">
        <w:tc>
          <w:tcPr>
            <w:tcW w:w="5242" w:type="dxa"/>
          </w:tcPr>
          <w:p w14:paraId="717A5203"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Acción Ética:</w:t>
            </w:r>
          </w:p>
          <w:p w14:paraId="7CA92071" w14:textId="77777777" w:rsidR="00DC31AF" w:rsidRDefault="00F915A2" w:rsidP="00F5614A">
            <w:pPr>
              <w:pStyle w:val="DC1"/>
            </w:pPr>
            <w:r>
              <w:t>¿Cómo hemos de actuar? El ser humano como sujeto moral. La importancia del diálogo ético. El pensamiento de Emilio Lledó.</w:t>
            </w:r>
          </w:p>
          <w:p w14:paraId="7F4E89DB" w14:textId="77777777" w:rsidR="00DC31AF" w:rsidRDefault="00F915A2" w:rsidP="00F5614A">
            <w:pPr>
              <w:pStyle w:val="DC1"/>
            </w:pPr>
            <w:r>
              <w:t>¿Podemos desarrollar nuestra autonomía moral? Los dilemas morales como habilidad ética hacia la autonomía moral. La propuesta ética de Michael Sandel.</w:t>
            </w:r>
          </w:p>
          <w:p w14:paraId="030B8BAD" w14:textId="77777777" w:rsidR="00DC31AF" w:rsidRDefault="00F915A2" w:rsidP="00F5614A">
            <w:pPr>
              <w:pStyle w:val="DC1"/>
            </w:pPr>
            <w:r>
              <w:t xml:space="preserve">¿Cómo orienta mis acciones la virtud? ¿Y el deber? Principales teorías éticas de la tradición filosófica: Éticas de la virtud y éticas del deber. </w:t>
            </w:r>
          </w:p>
          <w:p w14:paraId="6CFA1BB9" w14:textId="77777777" w:rsidR="00DC31AF" w:rsidRDefault="00F915A2" w:rsidP="00F5614A">
            <w:pPr>
              <w:pStyle w:val="DC1"/>
            </w:pPr>
            <w:r>
              <w:t>¿Tenemos que pensar en los efectos que tienen mis acciones en los demás? Éticas contemporáneas de la Justicia, de mínimos y de la acción comunicativa.</w:t>
            </w:r>
          </w:p>
          <w:p w14:paraId="52068B09" w14:textId="77777777" w:rsidR="00DC31AF" w:rsidRDefault="00F915A2" w:rsidP="00F5614A">
            <w:pPr>
              <w:pStyle w:val="DC1"/>
            </w:pPr>
            <w:r>
              <w:t>¿Puedo cambiar el mundo con mis acciones? Éticas aplicadas: La ética altruista y animalista de Peter Singer. El ecofeminismo de Alicia Puleo y Vandana Shiva.</w:t>
            </w:r>
          </w:p>
          <w:p w14:paraId="6010A85E" w14:textId="77777777" w:rsidR="00DC31AF" w:rsidRDefault="00F915A2">
            <w:pPr>
              <w:pBdr>
                <w:top w:val="nil"/>
                <w:left w:val="nil"/>
                <w:bottom w:val="nil"/>
                <w:right w:val="nil"/>
                <w:between w:val="nil"/>
              </w:pBdr>
              <w:tabs>
                <w:tab w:val="left" w:pos="240"/>
              </w:tabs>
              <w:jc w:val="left"/>
              <w:rPr>
                <w:color w:val="000000"/>
                <w:sz w:val="18"/>
                <w:szCs w:val="18"/>
              </w:rPr>
            </w:pPr>
            <w:bookmarkStart w:id="0" w:name="_heading=h.gjdgxs" w:colFirst="0" w:colLast="0"/>
            <w:bookmarkEnd w:id="0"/>
            <w:r>
              <w:rPr>
                <w:color w:val="000000"/>
                <w:sz w:val="18"/>
                <w:szCs w:val="18"/>
              </w:rPr>
              <w:t>Acción política:</w:t>
            </w:r>
          </w:p>
          <w:p w14:paraId="7A17FEA7" w14:textId="77777777" w:rsidR="00DC31AF" w:rsidRDefault="00F915A2" w:rsidP="00F5614A">
            <w:pPr>
              <w:pStyle w:val="DC1"/>
            </w:pPr>
            <w:r>
              <w:t>¿Cómo se relacionan la ética y la política? El ser humano como transformador social. La Igualdad según Rosa Luxemburgo.</w:t>
            </w:r>
          </w:p>
          <w:p w14:paraId="05914B13" w14:textId="77777777" w:rsidR="00DC31AF" w:rsidRDefault="00F915A2" w:rsidP="00F5614A">
            <w:pPr>
              <w:pStyle w:val="DC1"/>
            </w:pPr>
            <w:r>
              <w:t>¿Hasta dónde puede llegar la rebelión ante lo injusto? El hombre rebelde de A. Camus.</w:t>
            </w:r>
          </w:p>
          <w:p w14:paraId="31F9DBDD" w14:textId="77777777" w:rsidR="00DC31AF" w:rsidRDefault="00F915A2" w:rsidP="00F5614A">
            <w:pPr>
              <w:pStyle w:val="DC1"/>
            </w:pPr>
            <w:r>
              <w:t>¿Podemos ser cómplices del mal que sufren otros? La teoría del mal banal de Hannah Arendt.</w:t>
            </w:r>
          </w:p>
          <w:p w14:paraId="59747D75" w14:textId="570851B5" w:rsidR="00DC31AF" w:rsidRDefault="00F915A2" w:rsidP="00F5614A">
            <w:pPr>
              <w:pStyle w:val="DC1"/>
            </w:pPr>
            <w:r>
              <w:t>¿Tienen capacidad transformadora las utopías? ¿Se dirigen las sociedades humanas hacia distopías? G.</w:t>
            </w:r>
            <w:r w:rsidR="003826E1">
              <w:t xml:space="preserve"> Orwell</w:t>
            </w:r>
            <w:r>
              <w:t>, A. Huxley, M.</w:t>
            </w:r>
            <w:r w:rsidR="003826E1">
              <w:t xml:space="preserve"> </w:t>
            </w:r>
            <w:r>
              <w:t>Atwood.</w:t>
            </w:r>
          </w:p>
          <w:p w14:paraId="64FDD8FA" w14:textId="77777777" w:rsidR="00DC31AF" w:rsidRDefault="00F915A2">
            <w:pPr>
              <w:pBdr>
                <w:top w:val="nil"/>
                <w:left w:val="nil"/>
                <w:bottom w:val="nil"/>
                <w:right w:val="nil"/>
                <w:between w:val="nil"/>
              </w:pBdr>
              <w:tabs>
                <w:tab w:val="left" w:pos="240"/>
              </w:tabs>
              <w:jc w:val="left"/>
              <w:rPr>
                <w:color w:val="000000"/>
                <w:sz w:val="18"/>
                <w:szCs w:val="18"/>
              </w:rPr>
            </w:pPr>
            <w:r>
              <w:rPr>
                <w:color w:val="000000"/>
                <w:sz w:val="18"/>
                <w:szCs w:val="18"/>
              </w:rPr>
              <w:t>Acción estética:</w:t>
            </w:r>
          </w:p>
          <w:p w14:paraId="7979E91A" w14:textId="58D43863" w:rsidR="00DC31AF" w:rsidRDefault="00F915A2" w:rsidP="00F5614A">
            <w:pPr>
              <w:pStyle w:val="DC1"/>
            </w:pPr>
            <w:r>
              <w:t xml:space="preserve">¿Cómo saber si hemos tenido </w:t>
            </w:r>
            <w:r w:rsidR="003826E1">
              <w:t>una experiencia</w:t>
            </w:r>
            <w:r>
              <w:t xml:space="preserve"> estética? La belleza y los valores estéticos. La educación estética en Schiller.</w:t>
            </w:r>
          </w:p>
          <w:p w14:paraId="54F07511" w14:textId="77777777" w:rsidR="00DC31AF" w:rsidRDefault="00F915A2" w:rsidP="00F5614A">
            <w:pPr>
              <w:pStyle w:val="DC1"/>
            </w:pPr>
            <w:r>
              <w:t>¿Cómo sería la realidad sin arte? El arte. Las manifestaciones artísticas. Las funciones del arte.</w:t>
            </w:r>
          </w:p>
          <w:p w14:paraId="27C7F94D" w14:textId="77777777" w:rsidR="00DC31AF" w:rsidRDefault="00F915A2" w:rsidP="00F5614A">
            <w:pPr>
              <w:pStyle w:val="DC1"/>
            </w:pPr>
            <w:r>
              <w:t xml:space="preserve">¿Tienen límites la creación y la expresión artística? La pintura de Goya. </w:t>
            </w:r>
          </w:p>
          <w:p w14:paraId="3DB3B692" w14:textId="01430BAB" w:rsidR="00DC31AF" w:rsidRDefault="00F915A2" w:rsidP="00F5614A">
            <w:pPr>
              <w:pStyle w:val="DC1"/>
            </w:pPr>
            <w:r>
              <w:t>¿Puede el arte transformar la realidad? El arte en las Vanguardias. L.</w:t>
            </w:r>
            <w:r w:rsidR="003826E1">
              <w:t xml:space="preserve"> </w:t>
            </w:r>
            <w:r>
              <w:t>Buñuel. La diversidad en las prácticas artísticas como posibilidad de transformación y mejora. Remedios Zafra. Irene Vallejo.</w:t>
            </w:r>
          </w:p>
        </w:tc>
        <w:tc>
          <w:tcPr>
            <w:tcW w:w="5243" w:type="dxa"/>
          </w:tcPr>
          <w:p w14:paraId="326FD056" w14:textId="218665F9" w:rsidR="00DC31AF" w:rsidRDefault="00F915A2">
            <w:pPr>
              <w:rPr>
                <w:sz w:val="18"/>
                <w:szCs w:val="18"/>
              </w:rPr>
            </w:pPr>
            <w:r>
              <w:rPr>
                <w:sz w:val="18"/>
                <w:szCs w:val="18"/>
              </w:rPr>
              <w:t xml:space="preserve">El alumnado, como sujeto moral, descubre que actúa consciente y libremente, activando la capacidad transformadora de sus decisiones. Podrá comprender el valor de la palabra y el diálogo a través de una aproximación al pensamiento de Emilio Lledó. Analizar con rigor los dilemas morales y reflexionar sobre sus desafíos éticos, a través de las propuestas de Michael Sandel, impulsando así su autonomía moral. Esta habilidad le </w:t>
            </w:r>
            <w:r w:rsidR="003826E1">
              <w:rPr>
                <w:sz w:val="18"/>
                <w:szCs w:val="18"/>
              </w:rPr>
              <w:t>facilitará la</w:t>
            </w:r>
            <w:r>
              <w:rPr>
                <w:sz w:val="18"/>
                <w:szCs w:val="18"/>
              </w:rPr>
              <w:t xml:space="preserve"> comprensión de algunas de las principales teorías éticas, tradicionales y contemporáneas. Podrá desarrollar sensibilidad, empatía y compromiso con lo que merece ser tratado con respeto y dignidad, desde el acercamiento al activismo altruista y animalista de Peter </w:t>
            </w:r>
            <w:r w:rsidR="003826E1">
              <w:rPr>
                <w:sz w:val="18"/>
                <w:szCs w:val="18"/>
              </w:rPr>
              <w:t>Singer y</w:t>
            </w:r>
            <w:r>
              <w:rPr>
                <w:sz w:val="18"/>
                <w:szCs w:val="18"/>
              </w:rPr>
              <w:t xml:space="preserve"> al ecofeminista de Alicia Puleo y Vandana Shiva.  </w:t>
            </w:r>
          </w:p>
          <w:p w14:paraId="06985028" w14:textId="59834500" w:rsidR="00DC31AF" w:rsidRDefault="00F915A2">
            <w:pPr>
              <w:rPr>
                <w:sz w:val="18"/>
                <w:szCs w:val="18"/>
              </w:rPr>
            </w:pPr>
            <w:r>
              <w:rPr>
                <w:sz w:val="18"/>
                <w:szCs w:val="18"/>
              </w:rPr>
              <w:t xml:space="preserve">El alumnado descubre que la transformación del orden establecido puede tener un fundamento ético, lo que podrá constatar en diferentes hechos revolucionarios de la historia y en las principales ideas de la filosofía humanista e igualitaria de Rosa Luxemburgo. Podrá cuestionar la acción rebelde ante el posible conflicto entre lo legal y lo </w:t>
            </w:r>
            <w:r w:rsidR="003826E1">
              <w:rPr>
                <w:sz w:val="18"/>
                <w:szCs w:val="18"/>
              </w:rPr>
              <w:t>legítimo,</w:t>
            </w:r>
            <w:r>
              <w:rPr>
                <w:sz w:val="18"/>
                <w:szCs w:val="18"/>
              </w:rPr>
              <w:t xml:space="preserve"> así como ante el poder injusto, a través del planteamiento filosófico de A. Camus. Comprender, a través de Hannah Arendt, que el mal puede asentarse con facilidad, si como sociedad renunciamos a pensar críticamente. Conocer los intentos de mejorar la vida en común desde ideales de justicia, imprescindibles para generar esperanza. También el fracaso de los ideales, como muestran las distopías de G. Orwell, de A. Huxley o de M. Atwood. </w:t>
            </w:r>
          </w:p>
          <w:p w14:paraId="1C47CB00" w14:textId="08237CD6" w:rsidR="00DC31AF" w:rsidRDefault="00F915A2">
            <w:pPr>
              <w:rPr>
                <w:sz w:val="18"/>
                <w:szCs w:val="18"/>
              </w:rPr>
            </w:pPr>
            <w:r>
              <w:rPr>
                <w:sz w:val="18"/>
                <w:szCs w:val="18"/>
              </w:rPr>
              <w:t xml:space="preserve">El alumnado descubre que se puede educar la sensibilidad y el entendimiento, como F. Schiller exponía, para disfrutar </w:t>
            </w:r>
            <w:r w:rsidR="003826E1">
              <w:rPr>
                <w:sz w:val="18"/>
                <w:szCs w:val="18"/>
              </w:rPr>
              <w:t>y apreciar</w:t>
            </w:r>
            <w:r>
              <w:rPr>
                <w:sz w:val="18"/>
                <w:szCs w:val="18"/>
              </w:rPr>
              <w:t xml:space="preserve"> la dimensión estética de las cosas, los valores estéticos, el arte, sus manifestaciones y funciones. Podrá cuestionar los límites de la creación y la expresión artística, lo que puede facilitarse desde una aproximación a las pinturas de Goya. Conocer el poder transformador del arte, como hicieron patente Las Vanguardias del s.</w:t>
            </w:r>
            <w:r w:rsidR="003826E1">
              <w:rPr>
                <w:sz w:val="18"/>
                <w:szCs w:val="18"/>
              </w:rPr>
              <w:t xml:space="preserve"> </w:t>
            </w:r>
            <w:r>
              <w:rPr>
                <w:sz w:val="18"/>
                <w:szCs w:val="18"/>
              </w:rPr>
              <w:t>XX, en particular desde un acercamiento a la obra de L. Buñuel. Asimismo, podrá comprender que la diversidad en la cultura y en las prácticas artísticas nos transforma y mejora individual y socialmente, lo que puede propiciarse desde una introducción a las propuestas de Remedios Zafra y a la obra de Irene Vallejo.</w:t>
            </w:r>
          </w:p>
          <w:p w14:paraId="094388E2" w14:textId="77777777" w:rsidR="00DC31AF" w:rsidRDefault="00DC31AF">
            <w:pPr>
              <w:rPr>
                <w:sz w:val="18"/>
                <w:szCs w:val="18"/>
              </w:rPr>
            </w:pPr>
          </w:p>
        </w:tc>
      </w:tr>
    </w:tbl>
    <w:p w14:paraId="7E912DF8" w14:textId="77777777" w:rsidR="00DC31AF" w:rsidRDefault="00F915A2" w:rsidP="00A41DF4">
      <w:pPr>
        <w:pStyle w:val="Ttulo1"/>
      </w:pPr>
      <w:r>
        <w:t>IV. Orientaciones didácticas y metodológicas</w:t>
      </w:r>
    </w:p>
    <w:p w14:paraId="229D749D" w14:textId="77777777" w:rsidR="00DC31AF" w:rsidRDefault="00F915A2">
      <w:pPr>
        <w:pStyle w:val="Ttulo2"/>
      </w:pPr>
      <w:r>
        <w:t xml:space="preserve">IV.1. Sugerencias didácticas y metodológicas </w:t>
      </w:r>
    </w:p>
    <w:p w14:paraId="0D8F65B5" w14:textId="77777777" w:rsidR="00DC31AF" w:rsidRDefault="00F915A2">
      <w:r>
        <w:t xml:space="preserve">El desarrollo de las competencias específicas, la aplicación de los criterios de evaluación y la adquisición de los saberes básicos convergen en situaciones de aprendizaje. Las situaciones de aprendizaje han de ser significativas para nuestro alumnado, variadas, con carácter práctico y vinculadas a las competencias y saberes que posee para poder construir su conocimiento, ampliando el enfoque, el desempeño, los contextos y escenarios de aplicación. </w:t>
      </w:r>
    </w:p>
    <w:p w14:paraId="513D8CD8" w14:textId="77777777" w:rsidR="00DC31AF" w:rsidRDefault="00F915A2">
      <w:r>
        <w:t xml:space="preserve">Las situaciones de aprendizaje deberían contribuir a suscitar la admiración, el asombro de nuestro alumnado para promover la curiosidad necesaria que desencadena la búsqueda del conocimiento. Para ello, habrá que presentar estímulos que trasciendan la realidad próxima de nuestro alumnado, generando la necesidad de abandonar su zona de confort, de arriesgar y afrontar la incertidumbre como parte del proceso de aprendizaje. En consecuencia, también deberían promover la actitud crítica ante “lo dado y sabido”, la cual posibilita la búsqueda de nuevas alternativas, enfoques, propuestas. </w:t>
      </w:r>
    </w:p>
    <w:p w14:paraId="41512E3C" w14:textId="77777777" w:rsidR="00DC31AF" w:rsidRDefault="00F915A2">
      <w:r>
        <w:t xml:space="preserve">Otra característica fundamental de las situaciones de aprendizaje de la Filosofía de 4ºESO es que tendrían que propiciar la construcción participativa del conocimiento. En este sentido, tienen que motivar al alumnado para que asuma un papel activo y responsable en su proceso de aprendizaje, una actitud receptiva ante las propuestas del profesorado y del resto del grupo y participativa a la hora de proponer diferentes iniciativas que puedan mejorar dicho proceso. </w:t>
      </w:r>
    </w:p>
    <w:p w14:paraId="62677F9F" w14:textId="77777777" w:rsidR="00DC31AF" w:rsidRDefault="00F915A2">
      <w:r>
        <w:t>En relación con la característica anterior, las situaciones de aprendizaje deberían ser dialógicas, es decir, el diálogo tendría que vertebrar las prácticas con las que el alumnado aprende. El diálogo filosófico se constituirá en herramienta imprescindible para argumentar y expresar adecuadamente las ideas, para la escucha atenta y el análisis respetuoso de los argumentos del resto del grupo y para tolerar y valorar la diversidad de puntos de vista. Consecuentemente, las situaciones de aprendizaje también considerarán el diálogo filosófico como capacidad intelectual a desarrollar por el propio alumnado.</w:t>
      </w:r>
    </w:p>
    <w:p w14:paraId="3797F012" w14:textId="78721819" w:rsidR="00DC31AF" w:rsidRDefault="00F915A2">
      <w:r>
        <w:t xml:space="preserve">Por otra parte, las situaciones de aprendizaje tendrían que desencadenar la capacidad reflexiva del </w:t>
      </w:r>
      <w:r w:rsidR="00F5614A">
        <w:t>alumnado, de</w:t>
      </w:r>
      <w:r>
        <w:t xml:space="preserve"> manera que el proceso de aprendizaje sea consciente y le permita tomar conciencia de los pasos dados en el desarrollo de las competencias, en la adquisición de saberes básicos y en el logro de los objetivos propuestos. Por lo tanto, se estará preparando al alumnado para comprender el valor de la reflexión en un proceso de aprendizaje que continúa a lo largo de toda la vida. </w:t>
      </w:r>
    </w:p>
    <w:p w14:paraId="5AE1BF4D" w14:textId="77777777" w:rsidR="00DC31AF" w:rsidRDefault="00F915A2">
      <w:r>
        <w:t xml:space="preserve">Filosofía de 4ºESO integra conocimientos, destrezas y actitudes que aportan al alumnado visión de conjunto, de ahí que las situaciones de aprendizaje tendrán carácter interdisciplinar y transdisciplinar. En ellas, el alumnado desarrollará competencias específicas y adquirirá saberes básicos relacionados con los de otras materias, lo que le preparará para formarse en un mundo globalizado en el que los problemas se abordan desde diferentes saberes y disciplinas. </w:t>
      </w:r>
    </w:p>
    <w:p w14:paraId="2174C1DE" w14:textId="77777777" w:rsidR="00DC31AF" w:rsidRDefault="00F915A2">
      <w:pPr>
        <w:pStyle w:val="Ttulo2"/>
      </w:pPr>
      <w:r>
        <w:t>IV.2. Evaluación de aprendizajes</w:t>
      </w:r>
    </w:p>
    <w:p w14:paraId="173E33C6" w14:textId="2263B6CD" w:rsidR="00DC31AF" w:rsidRDefault="00F915A2">
      <w:r>
        <w:t xml:space="preserve">La evaluación del </w:t>
      </w:r>
      <w:r w:rsidR="00F5614A">
        <w:t>alumnado tendrá</w:t>
      </w:r>
      <w:r>
        <w:t xml:space="preserve"> en cuenta el grado de desarrollo de las competencias específicas alcanzado y su progreso en el conjunto de los procesos de aprendizaje. Contará con estrategias de autoevaluación y de evaluación entre iguales. El profesorado evaluará tanto los aprendizajes del alumnado como los procesos de enseñanza y su propia práctica docente. En consecuencia, la evaluación de aprendizajes será global, continua y formativa.</w:t>
      </w:r>
    </w:p>
    <w:p w14:paraId="4854E967" w14:textId="5818AC0E" w:rsidR="00DC31AF" w:rsidRDefault="00F915A2">
      <w:r>
        <w:t xml:space="preserve">El carácter competencial de la evaluación exige un proceso de recopilación de evidencias proporcionadas por actividades de aprendizaje que se basan en el grado de adquisición de las competencias específicas. </w:t>
      </w:r>
      <w:r w:rsidR="00F5614A">
        <w:t>Las herramientas</w:t>
      </w:r>
      <w:r>
        <w:t xml:space="preserve"> de evaluación a utilizar serán cualitativas y permitirán que el alumnado pueda orientar sus propios aprendizajes cuando sea conveniente. </w:t>
      </w:r>
    </w:p>
    <w:p w14:paraId="7C8AF047" w14:textId="5E32E847" w:rsidR="00DC31AF" w:rsidRDefault="00F915A2">
      <w:r>
        <w:t xml:space="preserve">Asimismo, se promoverán diversos instrumentos de </w:t>
      </w:r>
      <w:r w:rsidR="00F5614A">
        <w:t>evaluación que</w:t>
      </w:r>
      <w:r>
        <w:t xml:space="preserve"> puedan adaptarse a las distintas situaciones de aprendizaje y puedan arrojar una valoración objetiva de todo el alumnado. El carácter dinámico de la evaluación tendrá su centro de interés en los procesos y no tanto en los resultados finales, proporcionando una visión más completa de la evolución del alumnado. </w:t>
      </w:r>
    </w:p>
    <w:p w14:paraId="7930C827" w14:textId="77777777" w:rsidR="00DC31AF" w:rsidRDefault="00F915A2">
      <w:r>
        <w:t>Entendiendo que toda herramienta de evaluación es en sí una herramienta de aprendizaje, estas herramientas posibilitarán al alumnado redirigir su aprendizaje y al profesorado reconducir las situaciones de aprendizaje que propone. Cuanto mayor sea el número y más variadas las evidencias de aprendizaje, más ajustada será la evaluación al contar con pruebas de diverso tipo para su calificación. El profesorado seleccionará en cada caso las que mejor se adapten a las diversas situaciones de aprendizaje.</w:t>
      </w:r>
    </w:p>
    <w:p w14:paraId="5F7B83D1" w14:textId="77777777" w:rsidR="00DC31AF" w:rsidRDefault="00F915A2">
      <w:r>
        <w:t xml:space="preserve"> Algunos ejemplos de herramientas que podemos utilizar para evaluar al alumnado son: </w:t>
      </w:r>
    </w:p>
    <w:p w14:paraId="207CC850" w14:textId="6E88F814" w:rsidR="00DC31AF" w:rsidRDefault="00F915A2" w:rsidP="00F5614A">
      <w:pPr>
        <w:pStyle w:val="Prrafodelista"/>
        <w:numPr>
          <w:ilvl w:val="0"/>
          <w:numId w:val="11"/>
        </w:numPr>
      </w:pPr>
      <w:r>
        <w:t xml:space="preserve">Construcción de mapas mentales individuales o cooperativos con los aprendizajes que van alcanzado a lo largo del proceso de aprendizaje. </w:t>
      </w:r>
    </w:p>
    <w:p w14:paraId="6E1D614D" w14:textId="17A1FD05" w:rsidR="00DC31AF" w:rsidRDefault="00F915A2" w:rsidP="00F5614A">
      <w:pPr>
        <w:pStyle w:val="Prrafodelista"/>
        <w:numPr>
          <w:ilvl w:val="0"/>
          <w:numId w:val="11"/>
        </w:numPr>
      </w:pPr>
      <w:r>
        <w:t>Dilemas morales escritos y la correspondiente defensa oral.</w:t>
      </w:r>
    </w:p>
    <w:p w14:paraId="782AC8AC" w14:textId="3C747611" w:rsidR="00DC31AF" w:rsidRDefault="00F915A2" w:rsidP="00F5614A">
      <w:pPr>
        <w:pStyle w:val="Prrafodelista"/>
        <w:numPr>
          <w:ilvl w:val="0"/>
          <w:numId w:val="11"/>
        </w:numPr>
      </w:pPr>
      <w:r>
        <w:t xml:space="preserve">Disertaciones o ensayos filosóficos escritos y la correspondiente defensa oral. </w:t>
      </w:r>
    </w:p>
    <w:p w14:paraId="1C615883" w14:textId="5AE24E6E" w:rsidR="00DC31AF" w:rsidRDefault="00F915A2" w:rsidP="00F5614A">
      <w:pPr>
        <w:pStyle w:val="Prrafodelista"/>
        <w:numPr>
          <w:ilvl w:val="0"/>
          <w:numId w:val="11"/>
        </w:numPr>
      </w:pPr>
      <w:r>
        <w:t xml:space="preserve">Lecturas dialógicas sobre libros de interés filosófico en las intervenciones del alumnado, en las que valorar los fragmentos destacados, su contextualización y justificación. </w:t>
      </w:r>
    </w:p>
    <w:p w14:paraId="5D8D4DF7" w14:textId="3FD8DBFE" w:rsidR="00DC31AF" w:rsidRDefault="00F915A2" w:rsidP="00F5614A">
      <w:pPr>
        <w:pStyle w:val="Prrafodelista"/>
        <w:numPr>
          <w:ilvl w:val="0"/>
          <w:numId w:val="11"/>
        </w:numPr>
      </w:pPr>
      <w:r>
        <w:t xml:space="preserve">Presentación escrita y exposición oral de actividades culturales relacionadas con la filosofía, que amplíen la perspectiva de los problemas filosóficos trabajados en el aula, organizadas por instituciones culturales como, museos, </w:t>
      </w:r>
      <w:r w:rsidR="003826E1">
        <w:t>ONG</w:t>
      </w:r>
      <w:r>
        <w:t xml:space="preserve">, Filmotecas, Bibliotecas, la Sociedad Aragonesa de Filosofía, etc. </w:t>
      </w:r>
    </w:p>
    <w:p w14:paraId="10F4D54D" w14:textId="70EA66D0" w:rsidR="00DC31AF" w:rsidRDefault="00F915A2" w:rsidP="00F5614A">
      <w:pPr>
        <w:pStyle w:val="Prrafodelista"/>
        <w:numPr>
          <w:ilvl w:val="0"/>
          <w:numId w:val="11"/>
        </w:numPr>
      </w:pPr>
      <w:r>
        <w:t>Creaciones de productos culturales originales, de carácter creativo, que muestren algún aspecto o dimensión filosófica de los temas trabajados en el aula (cortos filosóficos, fotografías filosóficas, haikus filosóficos, micro relatos filosóficos, etc</w:t>
      </w:r>
      <w:r w:rsidR="00C42E78">
        <w:t>.</w:t>
      </w:r>
      <w:r>
        <w:t>)</w:t>
      </w:r>
    </w:p>
    <w:p w14:paraId="1BA792E9" w14:textId="5F0D6F7A" w:rsidR="00DC31AF" w:rsidRDefault="00F915A2" w:rsidP="00F5614A">
      <w:pPr>
        <w:pStyle w:val="Prrafodelista"/>
        <w:numPr>
          <w:ilvl w:val="0"/>
          <w:numId w:val="11"/>
        </w:numPr>
      </w:pPr>
      <w:r>
        <w:t xml:space="preserve">Análisis de los trabajos y otras evidencias de aprendizaje (Autoevaluación, conversaciones entre iguales, actividades de simulación y dramatización, exposiciones, actividades </w:t>
      </w:r>
      <w:r w:rsidR="00F5614A">
        <w:t>libres, …</w:t>
      </w:r>
      <w:r>
        <w:t xml:space="preserve">) </w:t>
      </w:r>
    </w:p>
    <w:p w14:paraId="06BBC75F" w14:textId="58406254" w:rsidR="00DC31AF" w:rsidRDefault="00F915A2" w:rsidP="00F5614A">
      <w:pPr>
        <w:pStyle w:val="Prrafodelista"/>
        <w:numPr>
          <w:ilvl w:val="0"/>
          <w:numId w:val="11"/>
        </w:numPr>
      </w:pPr>
      <w:r w:rsidRPr="00F5614A">
        <w:rPr>
          <w:color w:val="000000"/>
        </w:rPr>
        <w:t>Realización de un diario filosófico que pudo haberse iniciado en Iniciación a la Filosofía de 3ºESO y terminarse al final de la ESO o de Bachillerato, en el que el alumnado pueda reflexionar sobre cuestiones que hayan suscitado su interés.</w:t>
      </w:r>
    </w:p>
    <w:p w14:paraId="75576054" w14:textId="77777777" w:rsidR="00F5614A" w:rsidRDefault="00F915A2" w:rsidP="00F5614A">
      <w:pPr>
        <w:pStyle w:val="Prrafodelista"/>
        <w:numPr>
          <w:ilvl w:val="0"/>
          <w:numId w:val="12"/>
        </w:numPr>
      </w:pPr>
      <w:r>
        <w:t xml:space="preserve">Diario de aprendizaje con preguntas reflexivas sobre el propio proceso de aprendizaje que permita desarrollar la metacognición. </w:t>
      </w:r>
    </w:p>
    <w:p w14:paraId="6CDC2901" w14:textId="34177CB7" w:rsidR="00DC31AF" w:rsidRDefault="00F915A2" w:rsidP="00F5614A">
      <w:pPr>
        <w:pStyle w:val="Prrafodelista"/>
        <w:numPr>
          <w:ilvl w:val="0"/>
          <w:numId w:val="12"/>
        </w:numPr>
      </w:pPr>
      <w:r>
        <w:t xml:space="preserve">Observación sistemática y registro anecdótico. </w:t>
      </w:r>
    </w:p>
    <w:p w14:paraId="551DEC9F" w14:textId="04183840" w:rsidR="00DC31AF" w:rsidRDefault="00F915A2" w:rsidP="00F5614A">
      <w:pPr>
        <w:pStyle w:val="Prrafodelista"/>
        <w:numPr>
          <w:ilvl w:val="0"/>
          <w:numId w:val="12"/>
        </w:numPr>
      </w:pPr>
      <w:r>
        <w:t xml:space="preserve">Intercambios orales con el alumnado (Diálogo, entrevista, asamblea, puesta en común…) </w:t>
      </w:r>
    </w:p>
    <w:p w14:paraId="780B60E8" w14:textId="30329278" w:rsidR="00DC31AF" w:rsidRDefault="00F915A2" w:rsidP="00F5614A">
      <w:pPr>
        <w:pStyle w:val="Prrafodelista"/>
        <w:numPr>
          <w:ilvl w:val="0"/>
          <w:numId w:val="12"/>
        </w:numPr>
      </w:pPr>
      <w:r>
        <w:t>Escalas explícitas y graduadas de los objetivos de aprendizaje, donde el alumnado mediante el diálogo sea consciente de sus progresos.</w:t>
      </w:r>
    </w:p>
    <w:p w14:paraId="6791999E" w14:textId="1F29C74F" w:rsidR="00DC31AF" w:rsidRDefault="00F915A2" w:rsidP="00F5614A">
      <w:pPr>
        <w:pStyle w:val="Prrafodelista"/>
        <w:numPr>
          <w:ilvl w:val="0"/>
          <w:numId w:val="12"/>
        </w:numPr>
      </w:pPr>
      <w:r>
        <w:t>Contratos de aprendizaje para acordar juntos objetivos semanales, mensuales o trimestrales.</w:t>
      </w:r>
    </w:p>
    <w:p w14:paraId="57BF2D9F" w14:textId="77777777" w:rsidR="00DC31AF" w:rsidRDefault="00F915A2">
      <w:pPr>
        <w:pStyle w:val="Ttulo2"/>
      </w:pPr>
      <w:r>
        <w:t>IV.3. Diseño de situaciones de aprendizaje</w:t>
      </w:r>
    </w:p>
    <w:p w14:paraId="5C4603D4" w14:textId="39F68367" w:rsidR="00DC31AF" w:rsidRDefault="00F915A2">
      <w:r>
        <w:t xml:space="preserve">El alumnado es el protagonista de su proceso de aprendizaje. </w:t>
      </w:r>
      <w:proofErr w:type="gramStart"/>
      <w:r>
        <w:t>Las situaciones a diseñar</w:t>
      </w:r>
      <w:proofErr w:type="gramEnd"/>
      <w:r>
        <w:t xml:space="preserve"> estarán </w:t>
      </w:r>
      <w:r w:rsidR="00F5614A">
        <w:t>relacionadas con</w:t>
      </w:r>
      <w:r>
        <w:t xml:space="preserve"> las competencias específicas de la materia y tendrán en cuenta el contexto del alumnado, si bien no se ceñirán a este, propiciando el ensanchamiento de su horizonte intelectual. Serán motivadoras para desencadenar el proceso de aprendizaje, a partir de los saberes, destrezas y actitudes del alumnado. Por todo ello, se plantearán actividades de observación, descubrimiento, análisis y reflexión que fomenten la cooperación y la creatividad, coherentes con las situaciones de aprendizaje. Estas actividades implicarán procesos didácticos flexibles y accesibles que faciliten la comprensión de sí mismo y de la realidad, de manera consciente y crítica, por lo que desarrollarán la capacidad </w:t>
      </w:r>
      <w:r w:rsidR="003826E1">
        <w:t>de aprender</w:t>
      </w:r>
      <w:r>
        <w:t xml:space="preserve"> a aprender como parte de su desarrollo vital. </w:t>
      </w:r>
    </w:p>
    <w:p w14:paraId="050DB868" w14:textId="1D86205E" w:rsidR="00DC31AF" w:rsidRDefault="00F915A2">
      <w:pPr>
        <w:rPr>
          <w:color w:val="000000"/>
        </w:rPr>
      </w:pPr>
      <w:r>
        <w:rPr>
          <w:color w:val="000000"/>
        </w:rPr>
        <w:t xml:space="preserve">Valorar los aprendizajes realizados por el alumnado, mostrando que sus logros son aplicables en diferentes contextos de la vida propia y ajena, fortalecerá su compromiso con el propio aprendizaje. Por ello es importante definir bien la situación inicial para poder apreciar los avances realizados a partir de esta. Se introducirá una situación motivadora a través de una pregunta, una cita, un poema, una imagen de las noticias de actualidad, una canción, un anuncio de publicidad, </w:t>
      </w:r>
      <w:r w:rsidR="003826E1">
        <w:rPr>
          <w:color w:val="000000"/>
        </w:rPr>
        <w:t>etc.</w:t>
      </w:r>
      <w:r>
        <w:rPr>
          <w:color w:val="000000"/>
        </w:rPr>
        <w:t>, propuesta por el alumnado o por el profesorado, basada en la programación didáctica o en un proyecto de centro contemplado en esta.  Este momento inicial es clave para provocar en el alumnado el interés y la voluntad de continuar aprendiendo.</w:t>
      </w:r>
    </w:p>
    <w:p w14:paraId="7A681FD5" w14:textId="77777777" w:rsidR="00DC31AF" w:rsidRDefault="00F915A2">
      <w:pPr>
        <w:rPr>
          <w:color w:val="000000"/>
        </w:rPr>
      </w:pPr>
      <w:r>
        <w:rPr>
          <w:color w:val="000000"/>
        </w:rPr>
        <w:t xml:space="preserve">Tras definir la situación inicial, se justificarán las competencias clave, competencias específicas del área, los saberes básicos y los criterios de evaluación que se van a trabajar y se definirán objetivos claros y precisos. Posteriormente se concretarán situaciones de aprendizaje que desarrollen estos elementos curriculares en un proceso didáctico dinámico, receptivo y abierto a incorporar aprendizajes que no se habían previsto inicialmente. </w:t>
      </w:r>
    </w:p>
    <w:p w14:paraId="079A151C" w14:textId="77777777" w:rsidR="00DC31AF" w:rsidRDefault="00F915A2">
      <w:pPr>
        <w:spacing w:after="0" w:line="240" w:lineRule="auto"/>
        <w:rPr>
          <w:color w:val="000000"/>
        </w:rPr>
      </w:pPr>
      <w:r>
        <w:rPr>
          <w:color w:val="000000"/>
        </w:rPr>
        <w:t>Se diseñará la evaluación a realizar en un proceso paralelo e interrelacionado. Comenzará con la evaluación inicial que indicará el grado de competencias, habilidades, conocimientos y destrezas que posee el alumnado en el momento de iniciar la situación de aprendizaje. Posteriormente se realizará una evaluación continua de la secuencia de situaciones de aprendizaje, en la que se informará al alumnado de su evolución, permitiendo reconducir su proceso de aprendizaje para mantener el interés, adaptarse a diferentes ritmos de aprendizaje y conseguir los objetivos propuestos.</w:t>
      </w:r>
    </w:p>
    <w:p w14:paraId="3D2887D9" w14:textId="77777777" w:rsidR="00DC31AF" w:rsidRDefault="00DC31AF">
      <w:pPr>
        <w:spacing w:after="0" w:line="240" w:lineRule="auto"/>
        <w:rPr>
          <w:color w:val="000000"/>
        </w:rPr>
      </w:pPr>
    </w:p>
    <w:p w14:paraId="5E4F7175" w14:textId="5DB7FD21" w:rsidR="00DC31AF" w:rsidRDefault="00F915A2">
      <w:pPr>
        <w:spacing w:after="0" w:line="240" w:lineRule="auto"/>
        <w:rPr>
          <w:color w:val="000000"/>
        </w:rPr>
      </w:pPr>
      <w:r>
        <w:rPr>
          <w:color w:val="000000"/>
        </w:rPr>
        <w:t xml:space="preserve">A la hora de desarrollar secuencias de aprendizaje, se tendrá en cuenta el tipo de agrupamiento del alumnado. Se favorecerán aquellas en las que el trabajo colaborativo permita la reflexión conjunta y libre propia del diálogo filosófico, el ejercicio de responsabilidades personales y la resolución creativa de tareas. Asimismo, se </w:t>
      </w:r>
      <w:r w:rsidR="003826E1">
        <w:rPr>
          <w:color w:val="000000"/>
        </w:rPr>
        <w:t>propondrán situaciones</w:t>
      </w:r>
      <w:r>
        <w:rPr>
          <w:color w:val="000000"/>
        </w:rPr>
        <w:t xml:space="preserve"> que requieran tareas y tiempo específicos para el trabajo individual. En ambos tipos de situaciones de aprendizaje se facilitará un tiempo de reflexión individual, pausada y consciente, cada vez más necesaria en un mundo en el que es interrumpida por constantes estímulos que refuerzan las respuestas mecánicas e impulsivas. </w:t>
      </w:r>
    </w:p>
    <w:p w14:paraId="28C09017" w14:textId="77777777" w:rsidR="00DC31AF" w:rsidRDefault="00DC31AF">
      <w:pPr>
        <w:spacing w:after="0" w:line="240" w:lineRule="auto"/>
        <w:rPr>
          <w:color w:val="000000"/>
        </w:rPr>
      </w:pPr>
    </w:p>
    <w:p w14:paraId="7E647C1F" w14:textId="433A983B" w:rsidR="00DC31AF" w:rsidRDefault="00F915A2">
      <w:pPr>
        <w:spacing w:after="0" w:line="240" w:lineRule="auto"/>
        <w:rPr>
          <w:color w:val="000000"/>
        </w:rPr>
      </w:pPr>
      <w:r>
        <w:rPr>
          <w:color w:val="000000"/>
        </w:rPr>
        <w:t xml:space="preserve">Los recursos utilizados en las propuestas didácticas serán reales y variados, en consonancia con las </w:t>
      </w:r>
      <w:r w:rsidR="003826E1">
        <w:rPr>
          <w:color w:val="000000"/>
        </w:rPr>
        <w:t>actividades propuestas</w:t>
      </w:r>
      <w:r>
        <w:rPr>
          <w:color w:val="000000"/>
        </w:rPr>
        <w:t xml:space="preserve"> en las situaciones de aprendizajes. En todo caso, se insistirá en el uso riguroso de la información como punto de partida de la gestión crítica y responsable que el alumnado debe hacer de la misma. </w:t>
      </w:r>
    </w:p>
    <w:p w14:paraId="6FFAB32F" w14:textId="77777777" w:rsidR="00DC31AF" w:rsidRDefault="00F915A2">
      <w:pPr>
        <w:spacing w:after="0" w:line="240" w:lineRule="auto"/>
      </w:pPr>
      <w:r>
        <w:rPr>
          <w:color w:val="000000"/>
        </w:rPr>
        <w:t xml:space="preserve">En Filosofía de 4ºESO se diseñarán actividades de aprendizaje en las que el alumnado pueda adquirir las competencias, destrezas, conocimientos y actitudes que le permitan responder con reflexión, compromiso, actitud crítica y tolerante, a los retos que la realidad le va a plantear como individuo y como parte de la sociedad en la que se está desarrollando como persona. </w:t>
      </w:r>
    </w:p>
    <w:p w14:paraId="7FB91113" w14:textId="77777777" w:rsidR="00DC31AF" w:rsidRDefault="00F915A2">
      <w:pPr>
        <w:pStyle w:val="Ttulo2"/>
      </w:pPr>
      <w:r>
        <w:t>IV.4. Ejemplificación de situaciones de aprendizaje</w:t>
      </w:r>
    </w:p>
    <w:p w14:paraId="79D1019B" w14:textId="77777777" w:rsidR="00DC31AF" w:rsidRDefault="00F915A2">
      <w:r>
        <w:t xml:space="preserve">Esta propuesta didáctica se enmarca en 4ºESO, es decir, en el último tramo de la Educación básica. Corresponde al momento en que se está trabajando la acción ética, es decir, la primera parte del tercer bloque de los saberes básicos.  </w:t>
      </w:r>
    </w:p>
    <w:p w14:paraId="62379350" w14:textId="16233AEC" w:rsidR="00DC31AF" w:rsidRDefault="00F915A2">
      <w:pPr>
        <w:rPr>
          <w:color w:val="000000"/>
        </w:rPr>
      </w:pPr>
      <w:r>
        <w:t xml:space="preserve">La estructura de esta propuesta didáctica consta de tres partes. Primero presentaremos al alumnado una situación inicial motivadora para acercarlo a las situaciones de aprendizaje que vamos a plantear. Propondremos </w:t>
      </w:r>
      <w:r>
        <w:rPr>
          <w:color w:val="000000"/>
        </w:rPr>
        <w:t xml:space="preserve">preguntas, historias, imágenes, </w:t>
      </w:r>
      <w:r w:rsidR="003826E1">
        <w:rPr>
          <w:color w:val="000000"/>
        </w:rPr>
        <w:t>etc.</w:t>
      </w:r>
      <w:r>
        <w:rPr>
          <w:color w:val="000000"/>
        </w:rPr>
        <w:t>, para interactuar y despertar su interés. El diálogo filosófico nos permitirá descubrir los conocimientos, destrezas y hábitos que queremos que el alumnado adquiera para su desarrollo competencial. Orientaremos este proceso procurando promover la participación del alumnado, sugerir distintas vías para la construcción de los aprendizajes, integrar a todo el alumnado atendiendo a la diversidad de capacidades y necesidades.</w:t>
      </w:r>
    </w:p>
    <w:p w14:paraId="091B5595" w14:textId="1E1F1109" w:rsidR="00DC31AF" w:rsidRDefault="00F915A2">
      <w:r>
        <w:t xml:space="preserve">En la segunda parte de la propuesta didáctica, se propondrá una tarea, proyecto, reto… que estará basada en la primera parte motivadora y </w:t>
      </w:r>
      <w:r w:rsidR="003826E1">
        <w:t>procurará el</w:t>
      </w:r>
      <w:r>
        <w:t xml:space="preserve"> aprendizaje tanto colaborativo como individual. En </w:t>
      </w:r>
      <w:r w:rsidR="003826E1">
        <w:t>esta parte</w:t>
      </w:r>
      <w:r>
        <w:t xml:space="preserve"> </w:t>
      </w:r>
      <w:r w:rsidR="003826E1">
        <w:t>será clave</w:t>
      </w:r>
      <w:r>
        <w:t xml:space="preserve"> concienciar al alumnado de la importancia del problema filosófico en el que se enmarca la propuesta para una realización consciente e implicada de la actividad.</w:t>
      </w:r>
    </w:p>
    <w:p w14:paraId="78AEEFB8" w14:textId="77777777" w:rsidR="00DC31AF" w:rsidRDefault="00F915A2">
      <w:r>
        <w:t>En la tercera parte y a modo de cierre, se realizará un diálogo filosófico en el que se expondrán las principales conclusiones obtenidas por el alumnado a lo largo del proceso, pudiendo compartir y contrastar los resultados alcanzados.</w:t>
      </w:r>
    </w:p>
    <w:p w14:paraId="6A2F67B1" w14:textId="77777777" w:rsidR="00DC31AF" w:rsidRDefault="00F915A2">
      <w:r>
        <w:rPr>
          <w:b/>
        </w:rPr>
        <w:t xml:space="preserve">Ejemplo de </w:t>
      </w:r>
      <w:r w:rsidR="005131C2">
        <w:rPr>
          <w:b/>
        </w:rPr>
        <w:t>situación de aprendizaje</w:t>
      </w:r>
      <w:r>
        <w:rPr>
          <w:b/>
        </w:rPr>
        <w:t xml:space="preserve"> 1: Dilema moral: Transhumanismo, ¿mejora o final de la especie humana?</w:t>
      </w:r>
    </w:p>
    <w:p w14:paraId="37A9E943" w14:textId="77777777" w:rsidR="00DC31AF" w:rsidRDefault="00F915A2">
      <w:r>
        <w:rPr>
          <w:b/>
        </w:rPr>
        <w:t>Objetivos didácticos:</w:t>
      </w:r>
    </w:p>
    <w:p w14:paraId="0C6681C4" w14:textId="438219D6" w:rsidR="00DC31AF" w:rsidRDefault="00F915A2" w:rsidP="00420113">
      <w:pPr>
        <w:pStyle w:val="Prrafodelista"/>
        <w:numPr>
          <w:ilvl w:val="0"/>
          <w:numId w:val="5"/>
        </w:numPr>
        <w:spacing w:after="0"/>
      </w:pPr>
      <w:r>
        <w:t>Resolver un dilema moral.</w:t>
      </w:r>
    </w:p>
    <w:p w14:paraId="538CE82F" w14:textId="71260EBD" w:rsidR="00DC31AF" w:rsidRDefault="00F915A2" w:rsidP="00420113">
      <w:pPr>
        <w:pStyle w:val="Prrafodelista"/>
        <w:numPr>
          <w:ilvl w:val="0"/>
          <w:numId w:val="5"/>
        </w:numPr>
        <w:spacing w:after="0"/>
      </w:pPr>
      <w:r>
        <w:t>Investigar sobre el problema del Transhumanismo. Principales líneas de investigación y propuestas filosóficas.</w:t>
      </w:r>
    </w:p>
    <w:p w14:paraId="5FB444D0" w14:textId="5C106D5B" w:rsidR="00DC31AF" w:rsidRDefault="00F915A2" w:rsidP="00420113">
      <w:pPr>
        <w:pStyle w:val="Prrafodelista"/>
        <w:numPr>
          <w:ilvl w:val="0"/>
          <w:numId w:val="5"/>
        </w:numPr>
        <w:spacing w:after="0"/>
      </w:pPr>
      <w:r>
        <w:t>Comprender el papel de la tecnología en la evolución de nuestra especie.</w:t>
      </w:r>
    </w:p>
    <w:p w14:paraId="21C0D56D" w14:textId="7D403045" w:rsidR="00DC31AF" w:rsidRDefault="00F915A2" w:rsidP="00420113">
      <w:pPr>
        <w:pStyle w:val="Prrafodelista"/>
        <w:numPr>
          <w:ilvl w:val="0"/>
          <w:numId w:val="5"/>
        </w:numPr>
        <w:spacing w:after="0"/>
      </w:pPr>
      <w:r>
        <w:t>Analizar críticamente y con rigor los desafíos transhumanistas que tendremos que afrontar como persona y como sociedad.</w:t>
      </w:r>
    </w:p>
    <w:p w14:paraId="7DC885B8" w14:textId="2288BCB5" w:rsidR="00DC31AF" w:rsidRDefault="00F915A2" w:rsidP="00420113">
      <w:pPr>
        <w:pStyle w:val="Prrafodelista"/>
        <w:numPr>
          <w:ilvl w:val="0"/>
          <w:numId w:val="5"/>
        </w:numPr>
        <w:spacing w:after="0"/>
      </w:pPr>
      <w:r>
        <w:t>Reflexionar sobre el modo de vida humana que queremos.</w:t>
      </w:r>
    </w:p>
    <w:p w14:paraId="10BEDCDB" w14:textId="72BC261F" w:rsidR="00DC31AF" w:rsidRDefault="00F915A2" w:rsidP="00420113">
      <w:pPr>
        <w:pStyle w:val="Prrafodelista"/>
        <w:numPr>
          <w:ilvl w:val="0"/>
          <w:numId w:val="5"/>
        </w:numPr>
        <w:spacing w:after="0"/>
      </w:pPr>
      <w:r>
        <w:t>Desarrollar una postura propia.</w:t>
      </w:r>
    </w:p>
    <w:p w14:paraId="052B7E86" w14:textId="77777777" w:rsidR="00DC31AF" w:rsidRDefault="00DC31AF">
      <w:pPr>
        <w:spacing w:after="0"/>
      </w:pPr>
    </w:p>
    <w:p w14:paraId="70A1A0A9" w14:textId="77777777" w:rsidR="00DC31AF" w:rsidRDefault="00F915A2">
      <w:pPr>
        <w:rPr>
          <w:b/>
        </w:rPr>
      </w:pPr>
      <w:r>
        <w:rPr>
          <w:b/>
        </w:rPr>
        <w:t xml:space="preserve">Competencias básicas: </w:t>
      </w:r>
    </w:p>
    <w:p w14:paraId="039D6643" w14:textId="77777777" w:rsidR="00DC31AF" w:rsidRDefault="00F915A2">
      <w:r>
        <w:t>Esta propuesta didáctica permite al alumnado trabajar las siguientes competencias básicas: CCL, STEM, CD, CPSAA, CC, CE, CCEC. En caso de realizarla en otro idioma, también se trabajaría la CP.</w:t>
      </w:r>
    </w:p>
    <w:p w14:paraId="4868DD59" w14:textId="77777777" w:rsidR="00DC31AF" w:rsidRDefault="00F915A2">
      <w:r>
        <w:rPr>
          <w:b/>
        </w:rPr>
        <w:t xml:space="preserve">Competencias específicas: </w:t>
      </w:r>
    </w:p>
    <w:p w14:paraId="7A008455" w14:textId="77777777" w:rsidR="00DC31AF" w:rsidRDefault="00F915A2">
      <w:r>
        <w:rPr>
          <w:b/>
        </w:rPr>
        <w:t>CE.FI.1</w:t>
      </w:r>
      <w:r>
        <w:t xml:space="preserve">.  Identificar problemas y formular preguntas acerca del fundamento y sentido de la realidad y de la existencia humana, a partir del análisis e interpretación tanto de problemas de actualidad como de diferentes formas de expresión filosófica y cultural, para comprender que una vida reflexiva y consciente de sí necesita afrontarlas. </w:t>
      </w:r>
    </w:p>
    <w:p w14:paraId="00E1AB64" w14:textId="77777777" w:rsidR="00DC31AF" w:rsidRDefault="00F915A2">
      <w:r>
        <w:rPr>
          <w:b/>
        </w:rPr>
        <w:t>CE.FI.2.</w:t>
      </w:r>
      <w:r>
        <w:t xml:space="preserve"> Buscar, interpretar y transmitir correctamente información relativa a cuestiones filosóficas, a partir del empleo contrastado y riguroso de fuentes, así como de procedimientos elementales de investigación y comunicación, para fomentar una actitud indagadora, autónoma y creativa en el ámbito de la reflexión filosófica. </w:t>
      </w:r>
    </w:p>
    <w:p w14:paraId="6C78CE34" w14:textId="77777777" w:rsidR="00DC31AF" w:rsidRDefault="00F915A2">
      <w:r>
        <w:rPr>
          <w:b/>
        </w:rPr>
        <w:t>CE.FI.3.</w:t>
      </w:r>
      <w:r>
        <w:t xml:space="preserve"> Practicar el diálogo filosófico con actitud crítica y tolerancia, utilizando adecuadamente los argumentos en la exposición razonada de las ideas, para apreciar el carácter plural de las concepciones filosóficas, practicar la gestión de las emociones y promover el ejercicio de una ciudadanía respetuosa, comprometida, activa y democrática. </w:t>
      </w:r>
    </w:p>
    <w:p w14:paraId="718B878A" w14:textId="77777777" w:rsidR="00DC31AF" w:rsidRDefault="00F915A2">
      <w:r>
        <w:rPr>
          <w:b/>
        </w:rPr>
        <w:t>CE.FI.4.</w:t>
      </w:r>
      <w:r>
        <w:t xml:space="preserve"> Adquirir una perspectiva filosófica global de cuestiones fundamentales y de actualidad que permita relacionar coherentemente los saberes de diferentes disciplinas con criterio, para poder afrontarlas de modo crítico, creativo y transformador, especialmente sensible a sus dimensiones ética, política y estética. </w:t>
      </w:r>
    </w:p>
    <w:p w14:paraId="10DBBF08" w14:textId="77777777" w:rsidR="00DC31AF" w:rsidRDefault="00F915A2">
      <w:pPr>
        <w:jc w:val="left"/>
        <w:rPr>
          <w:b/>
        </w:rPr>
      </w:pPr>
      <w:r>
        <w:rPr>
          <w:b/>
        </w:rPr>
        <w:t xml:space="preserve">Criterios de evaluación: </w:t>
      </w:r>
    </w:p>
    <w:p w14:paraId="593C6029" w14:textId="6C0A873D" w:rsidR="00DC31AF" w:rsidRDefault="00F915A2">
      <w:pPr>
        <w:jc w:val="left"/>
      </w:pPr>
      <w:r>
        <w:t xml:space="preserve">1.1. Reconocer y formular los problemas filosóficos y su trascendencia mediante el análisis de </w:t>
      </w:r>
      <w:proofErr w:type="gramStart"/>
      <w:r>
        <w:t>los mismos</w:t>
      </w:r>
      <w:proofErr w:type="gramEnd"/>
      <w:r>
        <w:t xml:space="preserve">, a través del trabajo con textos y otros medios de expresión, tanto filosófica </w:t>
      </w:r>
      <w:r w:rsidR="003826E1">
        <w:t>como de</w:t>
      </w:r>
      <w:r>
        <w:t xml:space="preserve"> cualquier otro ámbito cultural.</w:t>
      </w:r>
    </w:p>
    <w:p w14:paraId="7C41DEF4" w14:textId="0DEE5A3A" w:rsidR="00DC31AF" w:rsidRDefault="00F915A2">
      <w:r>
        <w:t xml:space="preserve">1.2. Comprender la necesidad de afrontar los problemas filosóficos en la vida del ser humano </w:t>
      </w:r>
      <w:r w:rsidR="003826E1">
        <w:t>y en</w:t>
      </w:r>
      <w:r>
        <w:t xml:space="preserve"> la propia vida.</w:t>
      </w:r>
    </w:p>
    <w:p w14:paraId="06134396" w14:textId="09D61D8B" w:rsidR="00DC31AF" w:rsidRDefault="00F915A2">
      <w:pPr>
        <w:jc w:val="left"/>
      </w:pPr>
      <w:r>
        <w:t xml:space="preserve">2.1. </w:t>
      </w:r>
      <w:r w:rsidR="003826E1">
        <w:t>Practicar los</w:t>
      </w:r>
      <w:r>
        <w:t xml:space="preserve"> procedimientos elementales de la investigación filosófica: buscar </w:t>
      </w:r>
      <w:r w:rsidR="003826E1">
        <w:t>eficientemente información</w:t>
      </w:r>
      <w:r>
        <w:t xml:space="preserve"> fiable, organizarla con claridad, analizarla, interpretarla y evaluarla con criterio, producirla y comunicarla adecuadamente, a través de medios digitales o más tradicionales.</w:t>
      </w:r>
    </w:p>
    <w:p w14:paraId="2C14783B" w14:textId="77777777" w:rsidR="00DC31AF" w:rsidRDefault="00F915A2">
      <w:r>
        <w:t>2.2. Desarrollar una actitud filosófica indagadora, mediante el diseño, elaboración y comunicación pública de productos originales (tales como trabajos de investigación, disertaciones, comentarios de texto u otros).</w:t>
      </w:r>
    </w:p>
    <w:p w14:paraId="285545C1" w14:textId="77777777" w:rsidR="00DC31AF" w:rsidRDefault="00F915A2">
      <w:pPr>
        <w:jc w:val="left"/>
      </w:pPr>
      <w:r>
        <w:t>3.1. Producir y evaluar discursos argumentativos, orales y escritos, acerca de cuestiones y problemas filosóficos, demostrando un uso correcto de normas lógicas y argumentativas.</w:t>
      </w:r>
    </w:p>
    <w:p w14:paraId="6A61BA2D" w14:textId="77777777" w:rsidR="00DC31AF" w:rsidRDefault="00F915A2">
      <w:pPr>
        <w:jc w:val="left"/>
      </w:pPr>
      <w:r>
        <w:t>3.2. Detectar y evitar modos dogmáticos, falaces y sesgados de sostener opiniones e hipótesis, explicando la naturaleza de dichas falacias y sesgos.</w:t>
      </w:r>
    </w:p>
    <w:p w14:paraId="423051F9" w14:textId="77777777" w:rsidR="00DC31AF" w:rsidRDefault="00F915A2">
      <w:r>
        <w:t>3.3. Reconocer la importancia de la cooperación, el compromiso con la verdad, el respeto a la pluralidad, esenciales en una ciudadanía democrática y el rechazo de toda actitud discriminatoria o arbitraria, aplicando el diálogo filosófico.</w:t>
      </w:r>
    </w:p>
    <w:p w14:paraId="52C5A070" w14:textId="77777777" w:rsidR="00DC31AF" w:rsidRDefault="00F915A2">
      <w:pPr>
        <w:jc w:val="left"/>
      </w:pPr>
      <w:r>
        <w:t>4.1. Afrontar temas complejos, fundamentales y de actualidad, de modo interdisciplinar, sistémico y transformador, utilizando conceptos, ideas y procedimientos provenientes de distintos campos del saber, articularlos críticamente desde una perspectiva filosófica.</w:t>
      </w:r>
    </w:p>
    <w:p w14:paraId="02A8C082" w14:textId="77777777" w:rsidR="00DC31AF" w:rsidRDefault="00F915A2">
      <w:r>
        <w:t>4.2. Desarrollar la propia autonomía mediante el análisis filosófico de problemas éticos, políticos, estéticos, fundamentales y de actualidad, considerando con actitud crítica las distintas posiciones en diálogo con las propias.</w:t>
      </w:r>
    </w:p>
    <w:p w14:paraId="1EEDEA35" w14:textId="77777777" w:rsidR="00DC31AF" w:rsidRDefault="00F915A2">
      <w:pPr>
        <w:rPr>
          <w:b/>
        </w:rPr>
      </w:pPr>
      <w:r>
        <w:rPr>
          <w:b/>
        </w:rPr>
        <w:t>Saberes básicos:</w:t>
      </w:r>
    </w:p>
    <w:p w14:paraId="283EC8D3"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Herencia, naturaleza y cultura ¿Cuánto de todo ello en mí? Hominización y humanización. El desafío transhumanista.  </w:t>
      </w:r>
    </w:p>
    <w:p w14:paraId="0BAB21C5"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¿Qué le debo a mi relación con los otros? El mundo común de Marina Garcés.</w:t>
      </w:r>
    </w:p>
    <w:p w14:paraId="3F3B313F" w14:textId="12D54BCF"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¿Puedo crear, innovar, superarme, a través de la </w:t>
      </w:r>
      <w:r w:rsidR="003826E1">
        <w:rPr>
          <w:color w:val="000000"/>
        </w:rPr>
        <w:t>cultura? ¿</w:t>
      </w:r>
      <w:r>
        <w:rPr>
          <w:color w:val="000000"/>
        </w:rPr>
        <w:t xml:space="preserve">Qué aporta la cultura digital al ser humano? Ser humano según Yuval Noah Harari. </w:t>
      </w:r>
    </w:p>
    <w:p w14:paraId="5CDD1DF1"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¿Qué es razonar y argumentar correctamente? </w:t>
      </w:r>
    </w:p>
    <w:p w14:paraId="29D2A183"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¿Está el conocimiento al servicio del poder? Relación entre Ciencia, Tecnología y Sociedad. </w:t>
      </w:r>
    </w:p>
    <w:p w14:paraId="108AD4D7"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¿Cómo hemos de actuar? El ser humano como sujeto moral. La importancia del diálogo ético. El pensamiento de Emilio Lledó.</w:t>
      </w:r>
    </w:p>
    <w:p w14:paraId="39140310"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¿Podemos desarrollar nuestra autonomía moral? Los dilemas morales como habilidad ética hacia la autonomía moral. La propuesta ética de Michael Sandel.</w:t>
      </w:r>
    </w:p>
    <w:p w14:paraId="4FC6572D"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¿Cómo se relacionan la ética y la política? El ser humano como transformador social. </w:t>
      </w:r>
    </w:p>
    <w:p w14:paraId="070B3570" w14:textId="77777777" w:rsidR="00DC31AF" w:rsidRDefault="00F915A2" w:rsidP="00420113">
      <w:pPr>
        <w:numPr>
          <w:ilvl w:val="0"/>
          <w:numId w:val="6"/>
        </w:numPr>
        <w:pBdr>
          <w:top w:val="nil"/>
          <w:left w:val="nil"/>
          <w:bottom w:val="nil"/>
          <w:right w:val="nil"/>
          <w:between w:val="nil"/>
        </w:pBdr>
        <w:tabs>
          <w:tab w:val="left" w:pos="240"/>
        </w:tabs>
        <w:spacing w:after="0" w:line="240" w:lineRule="auto"/>
        <w:ind w:left="993"/>
        <w:jc w:val="left"/>
        <w:rPr>
          <w:color w:val="000000"/>
        </w:rPr>
      </w:pPr>
      <w:r>
        <w:rPr>
          <w:color w:val="000000"/>
        </w:rPr>
        <w:t xml:space="preserve">¿Se dirigen las sociedades humanas hacia distopías? </w:t>
      </w:r>
    </w:p>
    <w:p w14:paraId="540DC63B" w14:textId="77777777" w:rsidR="00DC31AF" w:rsidRDefault="00DC31AF">
      <w:pPr>
        <w:pBdr>
          <w:top w:val="nil"/>
          <w:left w:val="nil"/>
          <w:bottom w:val="nil"/>
          <w:right w:val="nil"/>
          <w:between w:val="nil"/>
        </w:pBdr>
        <w:tabs>
          <w:tab w:val="left" w:pos="240"/>
        </w:tabs>
        <w:spacing w:after="0" w:line="240" w:lineRule="auto"/>
        <w:jc w:val="left"/>
        <w:rPr>
          <w:color w:val="000000"/>
        </w:rPr>
      </w:pPr>
    </w:p>
    <w:p w14:paraId="2F7A9648" w14:textId="77777777" w:rsidR="00DC31AF" w:rsidRDefault="00F915A2">
      <w:r>
        <w:rPr>
          <w:b/>
        </w:rPr>
        <w:t>Conexiones con otras materias:</w:t>
      </w:r>
    </w:p>
    <w:p w14:paraId="0CE421A0" w14:textId="77777777" w:rsidR="00DC31AF" w:rsidRDefault="00F915A2">
      <w:r>
        <w:t xml:space="preserve">El tema del transhumanismo es tan transdisciplinar como el carácter de esta materia, Filosofía de 4ºESO. En esta propuesta didáctica, las materias relacionadas con la Filosofía son Biología y Geología, Geografía e Historia, Lengua Castellana y Literatura, Digitalización, Economía y emprendimiento, Formación y orientación personal y profesional, Tecnología.  </w:t>
      </w:r>
    </w:p>
    <w:p w14:paraId="26EAA5F5" w14:textId="77777777" w:rsidR="00DC31AF" w:rsidRDefault="00F915A2">
      <w:r>
        <w:rPr>
          <w:b/>
        </w:rPr>
        <w:t>Descripción de la actividad:</w:t>
      </w:r>
    </w:p>
    <w:p w14:paraId="12ED6FA3" w14:textId="4AD30607" w:rsidR="00DC31AF" w:rsidRDefault="00F915A2">
      <w:r>
        <w:t xml:space="preserve">La primera parte será una actividad inicial que despierte el interés del alumnado y procure una aproximación a algún aspecto del tema del transhumanismo. Puede hacerse a partir de una película como </w:t>
      </w:r>
      <w:r>
        <w:rPr>
          <w:i/>
        </w:rPr>
        <w:t>Blade Runner</w:t>
      </w:r>
      <w:r>
        <w:t xml:space="preserve"> de Ridley Scott, la lectura de un ensayo como </w:t>
      </w:r>
      <w:r>
        <w:rPr>
          <w:i/>
        </w:rPr>
        <w:t xml:space="preserve">Homo </w:t>
      </w:r>
      <w:r>
        <w:t>Deus, Y.</w:t>
      </w:r>
      <w:r w:rsidR="003826E1">
        <w:t xml:space="preserve"> </w:t>
      </w:r>
      <w:r>
        <w:t>N.</w:t>
      </w:r>
      <w:r w:rsidR="003826E1">
        <w:t xml:space="preserve"> </w:t>
      </w:r>
      <w:r>
        <w:t xml:space="preserve">Harari, la lectura de una novela como </w:t>
      </w:r>
      <w:r>
        <w:rPr>
          <w:i/>
        </w:rPr>
        <w:t xml:space="preserve">Lágrimas en la lluvia, </w:t>
      </w:r>
      <w:r>
        <w:t xml:space="preserve">de Rosa Montero o </w:t>
      </w:r>
      <w:r>
        <w:rPr>
          <w:i/>
        </w:rPr>
        <w:t>Clara y el sol</w:t>
      </w:r>
      <w:r>
        <w:t>, de Ishiguro</w:t>
      </w:r>
      <w:r w:rsidR="009D5C3E">
        <w:t xml:space="preserve"> </w:t>
      </w:r>
      <w:r>
        <w:t xml:space="preserve">Kazuo, un poema como “la canción primera” de </w:t>
      </w:r>
      <w:r>
        <w:rPr>
          <w:i/>
        </w:rPr>
        <w:t>El hombre acecha</w:t>
      </w:r>
      <w:r>
        <w:t xml:space="preserve">, de Miguel Hernández, el texto: “La máquina lenta” en </w:t>
      </w:r>
      <w:r>
        <w:rPr>
          <w:i/>
        </w:rPr>
        <w:t xml:space="preserve">Un futuro recordado, </w:t>
      </w:r>
      <w:r>
        <w:t>de Irene Vallejo. Por ejemplo, optamos por este texto, “La máquina lenta”. Después de leerlo en clase, se abrirá un diálogo filosófico en el que poder expresar las ideas y sentimientos que ha provocado. Tras elaborar conjuntamente las conclusiones del diálogo sugerido por la lectura, se pasará a la segunda parte de la propuesta.</w:t>
      </w:r>
    </w:p>
    <w:p w14:paraId="39E08C91" w14:textId="3173F3E3" w:rsidR="00DC31AF" w:rsidRDefault="00F915A2">
      <w:r>
        <w:t>Se indicará al alumnado la investigación a realizar sobre transhumanismo, por parejas o grupos de tres personas, para profundizar un poco sobre el tema y sus consecuencias. El profesor</w:t>
      </w:r>
      <w:r w:rsidR="00F359BC">
        <w:t>ado</w:t>
      </w:r>
      <w:r>
        <w:t xml:space="preserve"> proporcionará artículos adaptados </w:t>
      </w:r>
      <w:r w:rsidR="003826E1">
        <w:t>para que</w:t>
      </w:r>
      <w:r>
        <w:t xml:space="preserve"> puedan ir aclarando el concepto, las principales líneas de investigación, genética y tecnológica, así como la presentación de quienes desde la filosofía y la ciencia se posicionan a favor y en contra de este movimiento. Asimismo, en diálogo con el alumnado, el profesorado introducirá las pautas necesarias para resolver un dilema moral. A continuación, se propondrá la resolución individual de un dilema moral enmarcado en el tema, lo que permitirá al alumnado tomar conciencia de la relevancia del problema filosófico en cuestión e implicarse en la realización del dilema. Este puede ser el de la IX Olimpiada Aragonesa de Filosofía: </w:t>
      </w:r>
    </w:p>
    <w:p w14:paraId="767D7409" w14:textId="77777777" w:rsidR="00DC31AF" w:rsidRDefault="00F915A2">
      <w:r>
        <w:t xml:space="preserve">Resuelve el siguiente dilema moral en 3 páginas como máximo: </w:t>
      </w:r>
    </w:p>
    <w:p w14:paraId="45D9638C" w14:textId="77777777" w:rsidR="00DC31AF" w:rsidRDefault="00F915A2">
      <w:pPr>
        <w:rPr>
          <w:i/>
        </w:rPr>
      </w:pPr>
      <w:r>
        <w:rPr>
          <w:i/>
        </w:rPr>
        <w:t xml:space="preserve">Estamos en el futuro: desde hace cien años se implanta en los cerebros humanos Elector, un dispositivo biotecnológico que monitoriza al sujeto portador a lo largo de su vida y, con la información procesada, le indica las soluciones óptimas a los diferentes problemas con los que va encontrándose, tanto en la vida profesional como en la personal. El dispositivo, además, ofrece una amplia gama, que va desde los más básicos, diseñados para tareas concretas y en contextos muy cerrados, hasta los más evolucionados, capaces de afrontar problemas de la vida diaria. Sólo tiene un inconveniente, y es que una vez implantado ya no se puede desinstalar ni dejar de utilizar. </w:t>
      </w:r>
    </w:p>
    <w:p w14:paraId="3FCCC973" w14:textId="77777777" w:rsidR="00DC31AF" w:rsidRDefault="00F915A2">
      <w:pPr>
        <w:rPr>
          <w:i/>
        </w:rPr>
      </w:pPr>
      <w:r>
        <w:rPr>
          <w:i/>
        </w:rPr>
        <w:t>Juan es un alumno de 4º de ESO que siempre ha tenido el mismo Elector. Se trata del modelo más básico que todo ciudadano</w:t>
      </w:r>
      <w:r w:rsidR="005131C2">
        <w:rPr>
          <w:i/>
        </w:rPr>
        <w:t xml:space="preserve"> o toda ciudadana</w:t>
      </w:r>
      <w:r>
        <w:rPr>
          <w:i/>
        </w:rPr>
        <w:t xml:space="preserve"> recibe</w:t>
      </w:r>
      <w:r w:rsidR="005131C2">
        <w:rPr>
          <w:i/>
        </w:rPr>
        <w:t>n</w:t>
      </w:r>
      <w:r>
        <w:rPr>
          <w:i/>
        </w:rPr>
        <w:t xml:space="preserve"> en el momento de nacer. Juan ve con cierta envidia cómo sus compañeros</w:t>
      </w:r>
      <w:r w:rsidR="00F359BC">
        <w:rPr>
          <w:i/>
        </w:rPr>
        <w:t xml:space="preserve"> o compañeras</w:t>
      </w:r>
      <w:r>
        <w:rPr>
          <w:i/>
        </w:rPr>
        <w:t xml:space="preserve"> han ido mejorando sus resultados un curso tras otro, gracias a cada nuevo E</w:t>
      </w:r>
      <w:r w:rsidR="00F359BC">
        <w:rPr>
          <w:i/>
        </w:rPr>
        <w:t>l</w:t>
      </w:r>
      <w:r>
        <w:rPr>
          <w:i/>
        </w:rPr>
        <w:t>ector que les ha</w:t>
      </w:r>
      <w:r w:rsidR="00F359BC">
        <w:rPr>
          <w:i/>
        </w:rPr>
        <w:t>n comprado sus familias</w:t>
      </w:r>
      <w:r>
        <w:rPr>
          <w:i/>
        </w:rPr>
        <w:t>. Sus amigos</w:t>
      </w:r>
      <w:r w:rsidR="00F359BC">
        <w:rPr>
          <w:i/>
        </w:rPr>
        <w:t xml:space="preserve"> o sus amigas</w:t>
      </w:r>
      <w:r>
        <w:rPr>
          <w:i/>
        </w:rPr>
        <w:t xml:space="preserve"> rinden a una velocidad mucho mayor que la de su modelo estándar y deciden con la seguridad de que no se van a equivocar. Sin embargo, a pesar de las posibilidades que ofrece el último modelo, Juan siempre ha albergado dudas sobre su verdadero provecho. Piensa que la emoción de la incertidumbre y el riesgo de equivocarse forman parte del aprendizaje de la vida y no quiere renunciar a ellos.</w:t>
      </w:r>
    </w:p>
    <w:p w14:paraId="2E592795" w14:textId="77777777" w:rsidR="00DC31AF" w:rsidRDefault="00F915A2">
      <w:pPr>
        <w:rPr>
          <w:i/>
        </w:rPr>
      </w:pPr>
      <w:r>
        <w:rPr>
          <w:i/>
        </w:rPr>
        <w:t>Dilema:</w:t>
      </w:r>
    </w:p>
    <w:p w14:paraId="2D503AB3" w14:textId="77777777" w:rsidR="00DC31AF" w:rsidRDefault="00F915A2">
      <w:pPr>
        <w:rPr>
          <w:i/>
        </w:rPr>
      </w:pPr>
      <w:r>
        <w:rPr>
          <w:i/>
        </w:rPr>
        <w:t xml:space="preserve">Juan está en un aprieto, y es que el final de curso se acerca y teme no elegir el camino adecuado de no adquirir el último modelo de Elector. Por otra parte, sabe que el hecho de implantárselo significaría renunciar a esa parte de la vida que considera tan fundamental. </w:t>
      </w:r>
    </w:p>
    <w:p w14:paraId="79E8A803" w14:textId="77777777" w:rsidR="00DC31AF" w:rsidRDefault="00F915A2">
      <w:r>
        <w:rPr>
          <w:i/>
        </w:rPr>
        <w:t>¿Qué harías si estuvieras en su situación? ¿Lo comprarías para asegurar que tus decisiones sean correctas o lo rechazarías conservando la posibilidad de equivocarte?</w:t>
      </w:r>
    </w:p>
    <w:p w14:paraId="6D8263C3" w14:textId="77777777" w:rsidR="00DC31AF" w:rsidRDefault="00F915A2">
      <w:r>
        <w:t xml:space="preserve">En la tercera parte y a modo de cierre, se realizará un diálogo filosófico en el que se expondrán las principales dificultades y logros de la resolución del dilema moral, las coincidencias y desavenencias en los argumentos expuestos, los conocimientos y destrezas aprendidas durante el proceso, los sentimientos experimentados. A partir de este trabajo, se planteará un café filosófico con el mismo tema del dilema moral planteado, en cuya mesa participaría profesorado de otras materias interesado en el tema, junto a una representación del alumnado, siendo el resto del alumnado y del profesorado que lo desee el público </w:t>
      </w:r>
      <w:proofErr w:type="gramStart"/>
      <w:r>
        <w:t>del mismo</w:t>
      </w:r>
      <w:proofErr w:type="gramEnd"/>
      <w:r>
        <w:t xml:space="preserve">. </w:t>
      </w:r>
    </w:p>
    <w:p w14:paraId="3E3A269A" w14:textId="77777777" w:rsidR="00DC31AF" w:rsidRDefault="00F915A2">
      <w:r>
        <w:rPr>
          <w:b/>
        </w:rPr>
        <w:t>Metodología y estrategias didácticas:</w:t>
      </w:r>
    </w:p>
    <w:p w14:paraId="57E7B809" w14:textId="77777777" w:rsidR="00DC31AF" w:rsidRDefault="00F915A2">
      <w:r>
        <w:t>La propuesta didáctica planteada en torno al dilema moral enmarcado en la problemática transhumanista permite el desarrollo de las competencias específicas, la aplicación de los criterios de evaluación y la adquisición de saberes básicos de la materia de manera práctica, participativa, individualmente y en grupo.</w:t>
      </w:r>
    </w:p>
    <w:p w14:paraId="6F8C2628" w14:textId="1FD2EE51" w:rsidR="00DC31AF" w:rsidRDefault="00F915A2">
      <w:r>
        <w:t xml:space="preserve">En primer lugar, el texto elegido del libro </w:t>
      </w:r>
      <w:r>
        <w:rPr>
          <w:i/>
        </w:rPr>
        <w:t>El futuro recordado</w:t>
      </w:r>
      <w:r>
        <w:t xml:space="preserve">, de Irene Vallejo intentará suscitar en el alumnado la curiosidad que se precisa para desencadenar la búsqueda del conocimiento. Por un </w:t>
      </w:r>
      <w:r w:rsidR="003826E1">
        <w:t>lado,</w:t>
      </w:r>
      <w:r>
        <w:t xml:space="preserve"> conecta con experiencias que puede reconocer en su vida diaria y por otro lado le empujan a trascender su propio mundo y a cuestionar la realidad dada. Asimismo, el diálogo posterior en torno a las ideas del texto propiciará la participación del alumnado preparándole para la investigación a realizar.</w:t>
      </w:r>
    </w:p>
    <w:p w14:paraId="6EA0B428" w14:textId="691B4158" w:rsidR="00DC31AF" w:rsidRDefault="00F915A2">
      <w:r>
        <w:t xml:space="preserve">Posteriormente, la investigación sobre transhumanismo partirá de los saberes básicos implicados y de materiales seleccionados por el profesorado, pudiendo el alumnado proponer otros </w:t>
      </w:r>
      <w:r w:rsidR="00F5614A">
        <w:t>materiales que</w:t>
      </w:r>
      <w:r>
        <w:t xml:space="preserve"> serán contrastados por el profesorado. En pequeños grupos irán clarificando conceptos clave como el propio concepto de transhumanismo, hominización, humanización, etc. Identificarán y expondrán ideas y argumentos que se sitúan a favor de las propuestas transhumanistas y de los que se posicionan en contra. El profesorado animará al alumnado a compartir sus indagaciones, aclarando dudas suscitadas, lo que impulsará la construcción participativa del conocimiento.</w:t>
      </w:r>
    </w:p>
    <w:p w14:paraId="262C4477" w14:textId="77777777" w:rsidR="00DC31AF" w:rsidRDefault="00F915A2">
      <w:r>
        <w:t xml:space="preserve">A continuación, la resolución individual del dilema moral desencadenará la capacidad reflexiva del alumnado, de modo que tomará conciencia de su propio proceso de aprendizaje y se preparará para comprender el papel imprescindible de la reflexión que va más allá de la actividad de resolución del dilema moral y se proyecta en su constante aprendizaje vital. </w:t>
      </w:r>
    </w:p>
    <w:p w14:paraId="0B4B4C4B" w14:textId="77777777" w:rsidR="00DC31AF" w:rsidRDefault="00F915A2">
      <w:r>
        <w:t xml:space="preserve">Finalmente, tras la puesta en común de lo experimentado por el alumnado en la resolución del dilema moral, la realización del café filosófico sobre: Transhumanismo, ¿mejora o final de la especie humana? proporciona conocimientos, destrezas y actitudes interdisciplinares articulados en una visión de conjunto, que tendrían que desembocar en su propia postura ante el problema filosófico. Para concretar la organización de dicho café, el alumnado tendrá que persuadir a una representación del profesorado de otras materias, para que expongan sus posiciones junto a las de la representación del alumnado en la mesa del café filosófico. Invitarán al resto del profesorado y alumnado interesado a participar como público con el que interactuará la mesa, una vez terminada la ronda de intervenciones. </w:t>
      </w:r>
    </w:p>
    <w:p w14:paraId="62BAA286" w14:textId="77777777" w:rsidR="00DC31AF" w:rsidRDefault="00F915A2">
      <w:pPr>
        <w:rPr>
          <w:color w:val="70AD47"/>
        </w:rPr>
      </w:pPr>
      <w:r>
        <w:rPr>
          <w:b/>
        </w:rPr>
        <w:t>Atención a las diferencias individuales:</w:t>
      </w:r>
    </w:p>
    <w:p w14:paraId="2CF9E13F" w14:textId="53417238" w:rsidR="00DC31AF" w:rsidRDefault="00F915A2">
      <w:r>
        <w:t xml:space="preserve">La propuesta didáctica expuesta garantiza que todo el grupo pueda llevarla a cabo en cada uno de sus tres momentos, desde diferentes niveles de desempeño competencial. Asimismo, permite que el alumnado exponga individualmente las dificultades a las que se ha enfrentado en la realización de la actividad. Igualmente posibilita </w:t>
      </w:r>
      <w:r w:rsidR="003826E1">
        <w:t>que desarrolle</w:t>
      </w:r>
      <w:r>
        <w:t xml:space="preserve"> su propia posición individual respecto al problema filosófico tratado. En consecuencia, el profesorado podrá conocer el grado de desarrollo competencial del alumnado de manera individualizada e intervenir para facilitar que todo el grupo alcance los objetivos señalados. </w:t>
      </w:r>
    </w:p>
    <w:p w14:paraId="0942FD50" w14:textId="77777777" w:rsidR="00DC31AF" w:rsidRDefault="00F915A2">
      <w:r>
        <w:rPr>
          <w:b/>
        </w:rPr>
        <w:t>Recomendaciones para la evaluación formativa:</w:t>
      </w:r>
    </w:p>
    <w:p w14:paraId="69FCAE37" w14:textId="77777777" w:rsidR="00DC31AF" w:rsidRDefault="00F915A2">
      <w:pPr>
        <w:jc w:val="left"/>
      </w:pPr>
      <w:r>
        <w:t xml:space="preserve">Es recomendable que el profesorado oriente y tome nota de las participaciones del alumnado en las partes correspondientes al diálogo filosófico y al café filosófico, para que este sea consciente de la importancia de </w:t>
      </w:r>
      <w:proofErr w:type="gramStart"/>
      <w:r>
        <w:t>las mismas</w:t>
      </w:r>
      <w:proofErr w:type="gramEnd"/>
      <w:r>
        <w:t xml:space="preserve"> en el desarrollo de la actividad. </w:t>
      </w:r>
    </w:p>
    <w:p w14:paraId="1DB4711D" w14:textId="77777777" w:rsidR="00DC31AF" w:rsidRDefault="00F915A2">
      <w:pPr>
        <w:rPr>
          <w:sz w:val="20"/>
          <w:szCs w:val="20"/>
        </w:rPr>
      </w:pPr>
      <w:r>
        <w:t xml:space="preserve">Por otra parte, la evaluación de la resolución individual del dilema moral </w:t>
      </w:r>
      <w:proofErr w:type="gramStart"/>
      <w:r>
        <w:t>tendría que tener</w:t>
      </w:r>
      <w:proofErr w:type="gramEnd"/>
      <w:r>
        <w:t xml:space="preserve"> en cuenta si en la descripción del dilema moral se señalan los valores morales implicados, distinguiendo los fundamentales de los no relevantes en una clara jerarquía. Si se justifica cada opción del dilema moral con los respectivos argumentos, no eliminando el dilema con soluciones inadecuadas y razonando con riqueza argumentativa. Si de principio a fin del ejercicio la exposición de las ideas es clara, con coherencia interna, propiciando un discurso bien construido. Si no se limita a exponer lo explicado y, por el contrario, se deja expuesto el enfoque personal con estilo propio.</w:t>
      </w:r>
    </w:p>
    <w:p w14:paraId="2E64260D" w14:textId="77777777" w:rsidR="00DC31AF" w:rsidRDefault="00F915A2" w:rsidP="00F5614A">
      <w:pPr>
        <w:pStyle w:val="Ttulo1"/>
      </w:pPr>
      <w:r>
        <w:t> V. Referencias</w:t>
      </w:r>
    </w:p>
    <w:p w14:paraId="53148342" w14:textId="77777777" w:rsidR="00DC31AF" w:rsidRDefault="00F915A2">
      <w:pPr>
        <w:pBdr>
          <w:top w:val="nil"/>
          <w:left w:val="nil"/>
          <w:bottom w:val="nil"/>
          <w:right w:val="nil"/>
          <w:between w:val="nil"/>
        </w:pBdr>
        <w:rPr>
          <w:color w:val="0F1111"/>
          <w:highlight w:val="white"/>
        </w:rPr>
      </w:pPr>
      <w:r>
        <w:rPr>
          <w:color w:val="000000"/>
        </w:rPr>
        <w:t>Lipman</w:t>
      </w:r>
      <w:r>
        <w:rPr>
          <w:color w:val="000000"/>
          <w:highlight w:val="white"/>
        </w:rPr>
        <w:t xml:space="preserve">, </w:t>
      </w:r>
      <w:r>
        <w:rPr>
          <w:color w:val="0F1111"/>
          <w:highlight w:val="white"/>
        </w:rPr>
        <w:t xml:space="preserve">M., Sharp, A.M. y Oscanyan, F.S. (2014) </w:t>
      </w:r>
      <w:r>
        <w:rPr>
          <w:i/>
          <w:color w:val="0F1111"/>
          <w:highlight w:val="white"/>
        </w:rPr>
        <w:t>La Filosofía en el aula.</w:t>
      </w:r>
      <w:r>
        <w:rPr>
          <w:color w:val="0F1111"/>
          <w:highlight w:val="white"/>
        </w:rPr>
        <w:t xml:space="preserve"> Ediciones Latorre.</w:t>
      </w:r>
    </w:p>
    <w:p w14:paraId="54FC6034" w14:textId="77777777" w:rsidR="00DC31AF" w:rsidRDefault="00F915A2">
      <w:pPr>
        <w:ind w:left="709" w:hanging="709"/>
        <w:rPr>
          <w:color w:val="70AD47"/>
        </w:rPr>
      </w:pPr>
      <w:r>
        <w:t xml:space="preserve">Brenifier, O. (2005) </w:t>
      </w:r>
      <w:r>
        <w:rPr>
          <w:i/>
        </w:rPr>
        <w:t>El diálogo en clase.</w:t>
      </w:r>
      <w:r>
        <w:t xml:space="preserve"> Editorial IDEA.</w:t>
      </w:r>
    </w:p>
    <w:p w14:paraId="710393F0" w14:textId="2FEFAE79" w:rsidR="00DC31AF" w:rsidRDefault="00F915A2">
      <w:pPr>
        <w:ind w:left="709" w:hanging="709"/>
      </w:pPr>
      <w:r>
        <w:t xml:space="preserve">Vallejo, Irene. (2020). </w:t>
      </w:r>
      <w:r w:rsidR="003826E1">
        <w:t xml:space="preserve">El </w:t>
      </w:r>
      <w:r w:rsidR="003826E1">
        <w:rPr>
          <w:i/>
        </w:rPr>
        <w:t>futuro</w:t>
      </w:r>
      <w:r>
        <w:rPr>
          <w:i/>
        </w:rPr>
        <w:t xml:space="preserve"> recordado.  </w:t>
      </w:r>
      <w:r>
        <w:t xml:space="preserve">En Editorial Contraseña, </w:t>
      </w:r>
      <w:r>
        <w:rPr>
          <w:i/>
        </w:rPr>
        <w:t xml:space="preserve">La máquina lenta. </w:t>
      </w:r>
      <w:r>
        <w:t>(p 39)</w:t>
      </w:r>
    </w:p>
    <w:sectPr w:rsidR="00DC31AF" w:rsidSect="009734EF">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48856" w14:textId="77777777" w:rsidR="008602C9" w:rsidRDefault="008602C9" w:rsidP="00A41DF4">
      <w:pPr>
        <w:spacing w:after="0" w:line="240" w:lineRule="auto"/>
      </w:pPr>
      <w:r>
        <w:separator/>
      </w:r>
    </w:p>
  </w:endnote>
  <w:endnote w:type="continuationSeparator" w:id="0">
    <w:p w14:paraId="5389E7C8" w14:textId="77777777" w:rsidR="008602C9" w:rsidRDefault="008602C9" w:rsidP="00A41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F515A" w14:textId="77777777" w:rsidR="008602C9" w:rsidRDefault="008602C9" w:rsidP="00A41DF4">
      <w:pPr>
        <w:spacing w:after="0" w:line="240" w:lineRule="auto"/>
      </w:pPr>
      <w:r>
        <w:separator/>
      </w:r>
    </w:p>
  </w:footnote>
  <w:footnote w:type="continuationSeparator" w:id="0">
    <w:p w14:paraId="1298644A" w14:textId="77777777" w:rsidR="008602C9" w:rsidRDefault="008602C9" w:rsidP="00A41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9DD3" w14:textId="77777777" w:rsidR="00A41DF4" w:rsidRDefault="00A41DF4" w:rsidP="00A41DF4">
    <w:pPr>
      <w:spacing w:after="0" w:line="240" w:lineRule="auto"/>
      <w:rPr>
        <w:sz w:val="18"/>
        <w:szCs w:val="18"/>
        <w:lang w:eastAsia="en-US"/>
      </w:rPr>
    </w:pPr>
    <w:r w:rsidRPr="00A41DF4">
      <w:rPr>
        <w:noProof/>
        <w:sz w:val="18"/>
        <w:szCs w:val="18"/>
        <w:lang w:eastAsia="en-US"/>
      </w:rPr>
      <w:drawing>
        <wp:anchor distT="0" distB="0" distL="114300" distR="114300" simplePos="0" relativeHeight="251658240" behindDoc="0" locked="0" layoutInCell="1" allowOverlap="1" wp14:anchorId="065AB7EB" wp14:editId="5790B548">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02F8"/>
    <w:multiLevelType w:val="multilevel"/>
    <w:tmpl w:val="EB0CB9B6"/>
    <w:lvl w:ilvl="0">
      <w:start w:val="1"/>
      <w:numFmt w:val="bullet"/>
      <w:lvlText w:val=""/>
      <w:lvlJc w:val="left"/>
      <w:pPr>
        <w:ind w:left="465" w:hanging="360"/>
      </w:pPr>
      <w:rPr>
        <w:rFonts w:ascii="Symbol" w:hAnsi="Symbol" w:hint="default"/>
      </w:rPr>
    </w:lvl>
    <w:lvl w:ilvl="1">
      <w:start w:val="1"/>
      <w:numFmt w:val="bullet"/>
      <w:lvlText w:val="o"/>
      <w:lvlJc w:val="left"/>
      <w:pPr>
        <w:ind w:left="1185" w:hanging="360"/>
      </w:pPr>
      <w:rPr>
        <w:rFonts w:ascii="Courier New" w:eastAsia="Courier New" w:hAnsi="Courier New" w:cs="Courier New"/>
      </w:rPr>
    </w:lvl>
    <w:lvl w:ilvl="2">
      <w:start w:val="1"/>
      <w:numFmt w:val="bullet"/>
      <w:lvlText w:val="▪"/>
      <w:lvlJc w:val="left"/>
      <w:pPr>
        <w:ind w:left="1905" w:hanging="360"/>
      </w:pPr>
      <w:rPr>
        <w:rFonts w:ascii="Noto Sans Symbols" w:eastAsia="Noto Sans Symbols" w:hAnsi="Noto Sans Symbols" w:cs="Noto Sans Symbols"/>
      </w:rPr>
    </w:lvl>
    <w:lvl w:ilvl="3">
      <w:start w:val="1"/>
      <w:numFmt w:val="bullet"/>
      <w:lvlText w:val="●"/>
      <w:lvlJc w:val="left"/>
      <w:pPr>
        <w:ind w:left="2625" w:hanging="360"/>
      </w:pPr>
      <w:rPr>
        <w:rFonts w:ascii="Noto Sans Symbols" w:eastAsia="Noto Sans Symbols" w:hAnsi="Noto Sans Symbols" w:cs="Noto Sans Symbols"/>
      </w:rPr>
    </w:lvl>
    <w:lvl w:ilvl="4">
      <w:start w:val="1"/>
      <w:numFmt w:val="bullet"/>
      <w:lvlText w:val="o"/>
      <w:lvlJc w:val="left"/>
      <w:pPr>
        <w:ind w:left="3345" w:hanging="360"/>
      </w:pPr>
      <w:rPr>
        <w:rFonts w:ascii="Courier New" w:eastAsia="Courier New" w:hAnsi="Courier New" w:cs="Courier New"/>
      </w:rPr>
    </w:lvl>
    <w:lvl w:ilvl="5">
      <w:start w:val="1"/>
      <w:numFmt w:val="bullet"/>
      <w:lvlText w:val="▪"/>
      <w:lvlJc w:val="left"/>
      <w:pPr>
        <w:ind w:left="4065" w:hanging="360"/>
      </w:pPr>
      <w:rPr>
        <w:rFonts w:ascii="Noto Sans Symbols" w:eastAsia="Noto Sans Symbols" w:hAnsi="Noto Sans Symbols" w:cs="Noto Sans Symbols"/>
      </w:rPr>
    </w:lvl>
    <w:lvl w:ilvl="6">
      <w:start w:val="1"/>
      <w:numFmt w:val="bullet"/>
      <w:lvlText w:val="●"/>
      <w:lvlJc w:val="left"/>
      <w:pPr>
        <w:ind w:left="4785" w:hanging="360"/>
      </w:pPr>
      <w:rPr>
        <w:rFonts w:ascii="Noto Sans Symbols" w:eastAsia="Noto Sans Symbols" w:hAnsi="Noto Sans Symbols" w:cs="Noto Sans Symbols"/>
      </w:rPr>
    </w:lvl>
    <w:lvl w:ilvl="7">
      <w:start w:val="1"/>
      <w:numFmt w:val="bullet"/>
      <w:lvlText w:val="o"/>
      <w:lvlJc w:val="left"/>
      <w:pPr>
        <w:ind w:left="5505" w:hanging="360"/>
      </w:pPr>
      <w:rPr>
        <w:rFonts w:ascii="Courier New" w:eastAsia="Courier New" w:hAnsi="Courier New" w:cs="Courier New"/>
      </w:rPr>
    </w:lvl>
    <w:lvl w:ilvl="8">
      <w:start w:val="1"/>
      <w:numFmt w:val="bullet"/>
      <w:lvlText w:val="▪"/>
      <w:lvlJc w:val="left"/>
      <w:pPr>
        <w:ind w:left="6225" w:hanging="360"/>
      </w:pPr>
      <w:rPr>
        <w:rFonts w:ascii="Noto Sans Symbols" w:eastAsia="Noto Sans Symbols" w:hAnsi="Noto Sans Symbols" w:cs="Noto Sans Symbols"/>
      </w:rPr>
    </w:lvl>
  </w:abstractNum>
  <w:abstractNum w:abstractNumId="1" w15:restartNumberingAfterBreak="0">
    <w:nsid w:val="2A2634AC"/>
    <w:multiLevelType w:val="multilevel"/>
    <w:tmpl w:val="BE4C2406"/>
    <w:lvl w:ilvl="0">
      <w:numFmt w:val="bullet"/>
      <w:lvlText w:val="—"/>
      <w:lvlJc w:val="left"/>
      <w:pPr>
        <w:ind w:left="465" w:hanging="360"/>
      </w:pPr>
      <w:rPr>
        <w:rFonts w:ascii="Calibri" w:eastAsia="Calibri" w:hAnsi="Calibri" w:cs="Calibri"/>
      </w:rPr>
    </w:lvl>
    <w:lvl w:ilvl="1">
      <w:start w:val="1"/>
      <w:numFmt w:val="bullet"/>
      <w:lvlText w:val="o"/>
      <w:lvlJc w:val="left"/>
      <w:pPr>
        <w:ind w:left="1185" w:hanging="360"/>
      </w:pPr>
      <w:rPr>
        <w:rFonts w:ascii="Courier New" w:eastAsia="Courier New" w:hAnsi="Courier New" w:cs="Courier New"/>
      </w:rPr>
    </w:lvl>
    <w:lvl w:ilvl="2">
      <w:start w:val="1"/>
      <w:numFmt w:val="bullet"/>
      <w:lvlText w:val="▪"/>
      <w:lvlJc w:val="left"/>
      <w:pPr>
        <w:ind w:left="1905" w:hanging="360"/>
      </w:pPr>
      <w:rPr>
        <w:rFonts w:ascii="Noto Sans Symbols" w:eastAsia="Noto Sans Symbols" w:hAnsi="Noto Sans Symbols" w:cs="Noto Sans Symbols"/>
      </w:rPr>
    </w:lvl>
    <w:lvl w:ilvl="3">
      <w:start w:val="1"/>
      <w:numFmt w:val="bullet"/>
      <w:lvlText w:val="●"/>
      <w:lvlJc w:val="left"/>
      <w:pPr>
        <w:ind w:left="2625" w:hanging="360"/>
      </w:pPr>
      <w:rPr>
        <w:rFonts w:ascii="Noto Sans Symbols" w:eastAsia="Noto Sans Symbols" w:hAnsi="Noto Sans Symbols" w:cs="Noto Sans Symbols"/>
      </w:rPr>
    </w:lvl>
    <w:lvl w:ilvl="4">
      <w:start w:val="1"/>
      <w:numFmt w:val="bullet"/>
      <w:lvlText w:val="o"/>
      <w:lvlJc w:val="left"/>
      <w:pPr>
        <w:ind w:left="3345" w:hanging="360"/>
      </w:pPr>
      <w:rPr>
        <w:rFonts w:ascii="Courier New" w:eastAsia="Courier New" w:hAnsi="Courier New" w:cs="Courier New"/>
      </w:rPr>
    </w:lvl>
    <w:lvl w:ilvl="5">
      <w:start w:val="1"/>
      <w:numFmt w:val="bullet"/>
      <w:lvlText w:val="▪"/>
      <w:lvlJc w:val="left"/>
      <w:pPr>
        <w:ind w:left="4065" w:hanging="360"/>
      </w:pPr>
      <w:rPr>
        <w:rFonts w:ascii="Noto Sans Symbols" w:eastAsia="Noto Sans Symbols" w:hAnsi="Noto Sans Symbols" w:cs="Noto Sans Symbols"/>
      </w:rPr>
    </w:lvl>
    <w:lvl w:ilvl="6">
      <w:start w:val="1"/>
      <w:numFmt w:val="bullet"/>
      <w:lvlText w:val="●"/>
      <w:lvlJc w:val="left"/>
      <w:pPr>
        <w:ind w:left="4785" w:hanging="360"/>
      </w:pPr>
      <w:rPr>
        <w:rFonts w:ascii="Noto Sans Symbols" w:eastAsia="Noto Sans Symbols" w:hAnsi="Noto Sans Symbols" w:cs="Noto Sans Symbols"/>
      </w:rPr>
    </w:lvl>
    <w:lvl w:ilvl="7">
      <w:start w:val="1"/>
      <w:numFmt w:val="bullet"/>
      <w:lvlText w:val="o"/>
      <w:lvlJc w:val="left"/>
      <w:pPr>
        <w:ind w:left="5505" w:hanging="360"/>
      </w:pPr>
      <w:rPr>
        <w:rFonts w:ascii="Courier New" w:eastAsia="Courier New" w:hAnsi="Courier New" w:cs="Courier New"/>
      </w:rPr>
    </w:lvl>
    <w:lvl w:ilvl="8">
      <w:start w:val="1"/>
      <w:numFmt w:val="bullet"/>
      <w:lvlText w:val="▪"/>
      <w:lvlJc w:val="left"/>
      <w:pPr>
        <w:ind w:left="6225" w:hanging="360"/>
      </w:pPr>
      <w:rPr>
        <w:rFonts w:ascii="Noto Sans Symbols" w:eastAsia="Noto Sans Symbols" w:hAnsi="Noto Sans Symbols" w:cs="Noto Sans Symbols"/>
      </w:rPr>
    </w:lvl>
  </w:abstractNum>
  <w:abstractNum w:abstractNumId="2" w15:restartNumberingAfterBreak="0">
    <w:nsid w:val="2A9D10BF"/>
    <w:multiLevelType w:val="hybridMultilevel"/>
    <w:tmpl w:val="25AA5EAA"/>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A38FB"/>
    <w:multiLevelType w:val="hybridMultilevel"/>
    <w:tmpl w:val="5796B094"/>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C47A1"/>
    <w:multiLevelType w:val="hybridMultilevel"/>
    <w:tmpl w:val="812881F8"/>
    <w:lvl w:ilvl="0" w:tplc="4D226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87916"/>
    <w:multiLevelType w:val="multilevel"/>
    <w:tmpl w:val="4308DF56"/>
    <w:lvl w:ilvl="0">
      <w:numFmt w:val="bullet"/>
      <w:lvlText w:val="—"/>
      <w:lvlJc w:val="left"/>
      <w:pPr>
        <w:ind w:left="465" w:hanging="360"/>
      </w:pPr>
      <w:rPr>
        <w:rFonts w:ascii="Calibri" w:eastAsia="Calibri" w:hAnsi="Calibri" w:cs="Calibri"/>
      </w:rPr>
    </w:lvl>
    <w:lvl w:ilvl="1">
      <w:start w:val="1"/>
      <w:numFmt w:val="bullet"/>
      <w:lvlText w:val="o"/>
      <w:lvlJc w:val="left"/>
      <w:pPr>
        <w:ind w:left="1185" w:hanging="360"/>
      </w:pPr>
      <w:rPr>
        <w:rFonts w:ascii="Courier New" w:eastAsia="Courier New" w:hAnsi="Courier New" w:cs="Courier New"/>
      </w:rPr>
    </w:lvl>
    <w:lvl w:ilvl="2">
      <w:start w:val="1"/>
      <w:numFmt w:val="bullet"/>
      <w:lvlText w:val="▪"/>
      <w:lvlJc w:val="left"/>
      <w:pPr>
        <w:ind w:left="1905" w:hanging="360"/>
      </w:pPr>
      <w:rPr>
        <w:rFonts w:ascii="Noto Sans Symbols" w:eastAsia="Noto Sans Symbols" w:hAnsi="Noto Sans Symbols" w:cs="Noto Sans Symbols"/>
      </w:rPr>
    </w:lvl>
    <w:lvl w:ilvl="3">
      <w:start w:val="1"/>
      <w:numFmt w:val="bullet"/>
      <w:lvlText w:val="●"/>
      <w:lvlJc w:val="left"/>
      <w:pPr>
        <w:ind w:left="2625" w:hanging="360"/>
      </w:pPr>
      <w:rPr>
        <w:rFonts w:ascii="Noto Sans Symbols" w:eastAsia="Noto Sans Symbols" w:hAnsi="Noto Sans Symbols" w:cs="Noto Sans Symbols"/>
      </w:rPr>
    </w:lvl>
    <w:lvl w:ilvl="4">
      <w:start w:val="1"/>
      <w:numFmt w:val="bullet"/>
      <w:lvlText w:val="o"/>
      <w:lvlJc w:val="left"/>
      <w:pPr>
        <w:ind w:left="3345" w:hanging="360"/>
      </w:pPr>
      <w:rPr>
        <w:rFonts w:ascii="Courier New" w:eastAsia="Courier New" w:hAnsi="Courier New" w:cs="Courier New"/>
      </w:rPr>
    </w:lvl>
    <w:lvl w:ilvl="5">
      <w:start w:val="1"/>
      <w:numFmt w:val="bullet"/>
      <w:lvlText w:val="▪"/>
      <w:lvlJc w:val="left"/>
      <w:pPr>
        <w:ind w:left="4065" w:hanging="360"/>
      </w:pPr>
      <w:rPr>
        <w:rFonts w:ascii="Noto Sans Symbols" w:eastAsia="Noto Sans Symbols" w:hAnsi="Noto Sans Symbols" w:cs="Noto Sans Symbols"/>
      </w:rPr>
    </w:lvl>
    <w:lvl w:ilvl="6">
      <w:start w:val="1"/>
      <w:numFmt w:val="bullet"/>
      <w:lvlText w:val="●"/>
      <w:lvlJc w:val="left"/>
      <w:pPr>
        <w:ind w:left="4785" w:hanging="360"/>
      </w:pPr>
      <w:rPr>
        <w:rFonts w:ascii="Noto Sans Symbols" w:eastAsia="Noto Sans Symbols" w:hAnsi="Noto Sans Symbols" w:cs="Noto Sans Symbols"/>
      </w:rPr>
    </w:lvl>
    <w:lvl w:ilvl="7">
      <w:start w:val="1"/>
      <w:numFmt w:val="bullet"/>
      <w:lvlText w:val="o"/>
      <w:lvlJc w:val="left"/>
      <w:pPr>
        <w:ind w:left="5505" w:hanging="360"/>
      </w:pPr>
      <w:rPr>
        <w:rFonts w:ascii="Courier New" w:eastAsia="Courier New" w:hAnsi="Courier New" w:cs="Courier New"/>
      </w:rPr>
    </w:lvl>
    <w:lvl w:ilvl="8">
      <w:start w:val="1"/>
      <w:numFmt w:val="bullet"/>
      <w:lvlText w:val="▪"/>
      <w:lvlJc w:val="left"/>
      <w:pPr>
        <w:ind w:left="6225" w:hanging="360"/>
      </w:pPr>
      <w:rPr>
        <w:rFonts w:ascii="Noto Sans Symbols" w:eastAsia="Noto Sans Symbols" w:hAnsi="Noto Sans Symbols" w:cs="Noto Sans Symbols"/>
      </w:rPr>
    </w:lvl>
  </w:abstractNum>
  <w:abstractNum w:abstractNumId="6" w15:restartNumberingAfterBreak="0">
    <w:nsid w:val="41406EE3"/>
    <w:multiLevelType w:val="multilevel"/>
    <w:tmpl w:val="9A6A675C"/>
    <w:lvl w:ilvl="0">
      <w:numFmt w:val="bullet"/>
      <w:lvlText w:val="—"/>
      <w:lvlJc w:val="left"/>
      <w:pPr>
        <w:ind w:left="465" w:hanging="360"/>
      </w:pPr>
      <w:rPr>
        <w:rFonts w:ascii="Calibri" w:eastAsia="Calibri" w:hAnsi="Calibri" w:cs="Calibri"/>
      </w:rPr>
    </w:lvl>
    <w:lvl w:ilvl="1">
      <w:start w:val="1"/>
      <w:numFmt w:val="bullet"/>
      <w:lvlText w:val="o"/>
      <w:lvlJc w:val="left"/>
      <w:pPr>
        <w:ind w:left="1185" w:hanging="360"/>
      </w:pPr>
      <w:rPr>
        <w:rFonts w:ascii="Courier New" w:eastAsia="Courier New" w:hAnsi="Courier New" w:cs="Courier New"/>
      </w:rPr>
    </w:lvl>
    <w:lvl w:ilvl="2">
      <w:start w:val="1"/>
      <w:numFmt w:val="bullet"/>
      <w:lvlText w:val="▪"/>
      <w:lvlJc w:val="left"/>
      <w:pPr>
        <w:ind w:left="1905" w:hanging="360"/>
      </w:pPr>
      <w:rPr>
        <w:rFonts w:ascii="Noto Sans Symbols" w:eastAsia="Noto Sans Symbols" w:hAnsi="Noto Sans Symbols" w:cs="Noto Sans Symbols"/>
      </w:rPr>
    </w:lvl>
    <w:lvl w:ilvl="3">
      <w:start w:val="1"/>
      <w:numFmt w:val="bullet"/>
      <w:lvlText w:val="●"/>
      <w:lvlJc w:val="left"/>
      <w:pPr>
        <w:ind w:left="2625" w:hanging="360"/>
      </w:pPr>
      <w:rPr>
        <w:rFonts w:ascii="Noto Sans Symbols" w:eastAsia="Noto Sans Symbols" w:hAnsi="Noto Sans Symbols" w:cs="Noto Sans Symbols"/>
      </w:rPr>
    </w:lvl>
    <w:lvl w:ilvl="4">
      <w:start w:val="1"/>
      <w:numFmt w:val="bullet"/>
      <w:lvlText w:val="o"/>
      <w:lvlJc w:val="left"/>
      <w:pPr>
        <w:ind w:left="3345" w:hanging="360"/>
      </w:pPr>
      <w:rPr>
        <w:rFonts w:ascii="Courier New" w:eastAsia="Courier New" w:hAnsi="Courier New" w:cs="Courier New"/>
      </w:rPr>
    </w:lvl>
    <w:lvl w:ilvl="5">
      <w:start w:val="1"/>
      <w:numFmt w:val="bullet"/>
      <w:lvlText w:val="▪"/>
      <w:lvlJc w:val="left"/>
      <w:pPr>
        <w:ind w:left="4065" w:hanging="360"/>
      </w:pPr>
      <w:rPr>
        <w:rFonts w:ascii="Noto Sans Symbols" w:eastAsia="Noto Sans Symbols" w:hAnsi="Noto Sans Symbols" w:cs="Noto Sans Symbols"/>
      </w:rPr>
    </w:lvl>
    <w:lvl w:ilvl="6">
      <w:start w:val="1"/>
      <w:numFmt w:val="bullet"/>
      <w:lvlText w:val="●"/>
      <w:lvlJc w:val="left"/>
      <w:pPr>
        <w:ind w:left="4785" w:hanging="360"/>
      </w:pPr>
      <w:rPr>
        <w:rFonts w:ascii="Noto Sans Symbols" w:eastAsia="Noto Sans Symbols" w:hAnsi="Noto Sans Symbols" w:cs="Noto Sans Symbols"/>
      </w:rPr>
    </w:lvl>
    <w:lvl w:ilvl="7">
      <w:start w:val="1"/>
      <w:numFmt w:val="bullet"/>
      <w:lvlText w:val="o"/>
      <w:lvlJc w:val="left"/>
      <w:pPr>
        <w:ind w:left="5505" w:hanging="360"/>
      </w:pPr>
      <w:rPr>
        <w:rFonts w:ascii="Courier New" w:eastAsia="Courier New" w:hAnsi="Courier New" w:cs="Courier New"/>
      </w:rPr>
    </w:lvl>
    <w:lvl w:ilvl="8">
      <w:start w:val="1"/>
      <w:numFmt w:val="bullet"/>
      <w:lvlText w:val="▪"/>
      <w:lvlJc w:val="left"/>
      <w:pPr>
        <w:ind w:left="6225" w:hanging="360"/>
      </w:pPr>
      <w:rPr>
        <w:rFonts w:ascii="Noto Sans Symbols" w:eastAsia="Noto Sans Symbols" w:hAnsi="Noto Sans Symbols" w:cs="Noto Sans Symbols"/>
      </w:rPr>
    </w:lvl>
  </w:abstractNum>
  <w:abstractNum w:abstractNumId="7" w15:restartNumberingAfterBreak="0">
    <w:nsid w:val="486F082A"/>
    <w:multiLevelType w:val="hybridMultilevel"/>
    <w:tmpl w:val="F2BA6E24"/>
    <w:lvl w:ilvl="0" w:tplc="933008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71F4E"/>
    <w:multiLevelType w:val="multilevel"/>
    <w:tmpl w:val="FF5291CA"/>
    <w:lvl w:ilvl="0">
      <w:start w:val="1"/>
      <w:numFmt w:val="bullet"/>
      <w:lvlText w:val=""/>
      <w:lvlJc w:val="left"/>
      <w:pPr>
        <w:ind w:left="465" w:hanging="360"/>
      </w:pPr>
      <w:rPr>
        <w:rFonts w:ascii="Symbol" w:hAnsi="Symbol" w:hint="default"/>
      </w:rPr>
    </w:lvl>
    <w:lvl w:ilvl="1">
      <w:start w:val="1"/>
      <w:numFmt w:val="bullet"/>
      <w:lvlText w:val="o"/>
      <w:lvlJc w:val="left"/>
      <w:pPr>
        <w:ind w:left="1185" w:hanging="360"/>
      </w:pPr>
      <w:rPr>
        <w:rFonts w:ascii="Courier New" w:eastAsia="Courier New" w:hAnsi="Courier New" w:cs="Courier New"/>
      </w:rPr>
    </w:lvl>
    <w:lvl w:ilvl="2">
      <w:start w:val="1"/>
      <w:numFmt w:val="bullet"/>
      <w:lvlText w:val="▪"/>
      <w:lvlJc w:val="left"/>
      <w:pPr>
        <w:ind w:left="1905" w:hanging="360"/>
      </w:pPr>
      <w:rPr>
        <w:rFonts w:ascii="Noto Sans Symbols" w:eastAsia="Noto Sans Symbols" w:hAnsi="Noto Sans Symbols" w:cs="Noto Sans Symbols"/>
      </w:rPr>
    </w:lvl>
    <w:lvl w:ilvl="3">
      <w:start w:val="1"/>
      <w:numFmt w:val="bullet"/>
      <w:lvlText w:val="●"/>
      <w:lvlJc w:val="left"/>
      <w:pPr>
        <w:ind w:left="2625" w:hanging="360"/>
      </w:pPr>
      <w:rPr>
        <w:rFonts w:ascii="Noto Sans Symbols" w:eastAsia="Noto Sans Symbols" w:hAnsi="Noto Sans Symbols" w:cs="Noto Sans Symbols"/>
      </w:rPr>
    </w:lvl>
    <w:lvl w:ilvl="4">
      <w:start w:val="1"/>
      <w:numFmt w:val="bullet"/>
      <w:lvlText w:val="o"/>
      <w:lvlJc w:val="left"/>
      <w:pPr>
        <w:ind w:left="3345" w:hanging="360"/>
      </w:pPr>
      <w:rPr>
        <w:rFonts w:ascii="Courier New" w:eastAsia="Courier New" w:hAnsi="Courier New" w:cs="Courier New"/>
      </w:rPr>
    </w:lvl>
    <w:lvl w:ilvl="5">
      <w:start w:val="1"/>
      <w:numFmt w:val="bullet"/>
      <w:lvlText w:val="▪"/>
      <w:lvlJc w:val="left"/>
      <w:pPr>
        <w:ind w:left="4065" w:hanging="360"/>
      </w:pPr>
      <w:rPr>
        <w:rFonts w:ascii="Noto Sans Symbols" w:eastAsia="Noto Sans Symbols" w:hAnsi="Noto Sans Symbols" w:cs="Noto Sans Symbols"/>
      </w:rPr>
    </w:lvl>
    <w:lvl w:ilvl="6">
      <w:start w:val="1"/>
      <w:numFmt w:val="bullet"/>
      <w:lvlText w:val="●"/>
      <w:lvlJc w:val="left"/>
      <w:pPr>
        <w:ind w:left="4785" w:hanging="360"/>
      </w:pPr>
      <w:rPr>
        <w:rFonts w:ascii="Noto Sans Symbols" w:eastAsia="Noto Sans Symbols" w:hAnsi="Noto Sans Symbols" w:cs="Noto Sans Symbols"/>
      </w:rPr>
    </w:lvl>
    <w:lvl w:ilvl="7">
      <w:start w:val="1"/>
      <w:numFmt w:val="bullet"/>
      <w:lvlText w:val="o"/>
      <w:lvlJc w:val="left"/>
      <w:pPr>
        <w:ind w:left="5505" w:hanging="360"/>
      </w:pPr>
      <w:rPr>
        <w:rFonts w:ascii="Courier New" w:eastAsia="Courier New" w:hAnsi="Courier New" w:cs="Courier New"/>
      </w:rPr>
    </w:lvl>
    <w:lvl w:ilvl="8">
      <w:start w:val="1"/>
      <w:numFmt w:val="bullet"/>
      <w:lvlText w:val="▪"/>
      <w:lvlJc w:val="left"/>
      <w:pPr>
        <w:ind w:left="6225" w:hanging="360"/>
      </w:pPr>
      <w:rPr>
        <w:rFonts w:ascii="Noto Sans Symbols" w:eastAsia="Noto Sans Symbols" w:hAnsi="Noto Sans Symbols" w:cs="Noto Sans Symbols"/>
      </w:rPr>
    </w:lvl>
  </w:abstractNum>
  <w:abstractNum w:abstractNumId="9" w15:restartNumberingAfterBreak="0">
    <w:nsid w:val="5803325D"/>
    <w:multiLevelType w:val="hybridMultilevel"/>
    <w:tmpl w:val="8D489E6C"/>
    <w:lvl w:ilvl="0" w:tplc="B0F414FE">
      <w:start w:val="1"/>
      <w:numFmt w:val="bullet"/>
      <w:pStyle w:val="DC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32910"/>
    <w:multiLevelType w:val="multilevel"/>
    <w:tmpl w:val="F6F4741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CD83F9B"/>
    <w:multiLevelType w:val="hybridMultilevel"/>
    <w:tmpl w:val="604E29D6"/>
    <w:lvl w:ilvl="0" w:tplc="809A2A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388786">
    <w:abstractNumId w:val="10"/>
  </w:num>
  <w:num w:numId="2" w16cid:durableId="716121364">
    <w:abstractNumId w:val="1"/>
  </w:num>
  <w:num w:numId="3" w16cid:durableId="1068726944">
    <w:abstractNumId w:val="5"/>
  </w:num>
  <w:num w:numId="4" w16cid:durableId="2073769908">
    <w:abstractNumId w:val="6"/>
  </w:num>
  <w:num w:numId="5" w16cid:durableId="1689063572">
    <w:abstractNumId w:val="2"/>
  </w:num>
  <w:num w:numId="6" w16cid:durableId="412287532">
    <w:abstractNumId w:val="0"/>
  </w:num>
  <w:num w:numId="7" w16cid:durableId="1825733709">
    <w:abstractNumId w:val="9"/>
  </w:num>
  <w:num w:numId="8" w16cid:durableId="813449666">
    <w:abstractNumId w:val="8"/>
  </w:num>
  <w:num w:numId="9" w16cid:durableId="1336767026">
    <w:abstractNumId w:val="7"/>
  </w:num>
  <w:num w:numId="10" w16cid:durableId="976689121">
    <w:abstractNumId w:val="11"/>
  </w:num>
  <w:num w:numId="11" w16cid:durableId="581260998">
    <w:abstractNumId w:val="3"/>
  </w:num>
  <w:num w:numId="12" w16cid:durableId="655189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1AF"/>
    <w:rsid w:val="003826E1"/>
    <w:rsid w:val="00420113"/>
    <w:rsid w:val="00437BF3"/>
    <w:rsid w:val="005131C2"/>
    <w:rsid w:val="006047BC"/>
    <w:rsid w:val="008602C9"/>
    <w:rsid w:val="009734EF"/>
    <w:rsid w:val="009D5C3E"/>
    <w:rsid w:val="00A41DF4"/>
    <w:rsid w:val="00C42E78"/>
    <w:rsid w:val="00DC31AF"/>
    <w:rsid w:val="00F359BC"/>
    <w:rsid w:val="00F5614A"/>
    <w:rsid w:val="00F915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710E19D4"/>
  <w15:docId w15:val="{AEF56A96-289F-4D37-BCCB-C26D1056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F5614A"/>
    <w:pPr>
      <w:keepNext/>
      <w:keepLines/>
      <w:spacing w:before="240" w:after="24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420113"/>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rsid w:val="009734EF"/>
    <w:pPr>
      <w:keepNext/>
      <w:keepLines/>
      <w:spacing w:before="240" w:after="40"/>
      <w:outlineLvl w:val="3"/>
    </w:pPr>
    <w:rPr>
      <w:b/>
      <w:sz w:val="24"/>
      <w:szCs w:val="24"/>
    </w:rPr>
  </w:style>
  <w:style w:type="paragraph" w:styleId="Ttulo5">
    <w:name w:val="heading 5"/>
    <w:basedOn w:val="Normal"/>
    <w:next w:val="Normal"/>
    <w:rsid w:val="009734EF"/>
    <w:pPr>
      <w:keepNext/>
      <w:keepLines/>
      <w:spacing w:before="220" w:after="40"/>
      <w:outlineLvl w:val="4"/>
    </w:pPr>
    <w:rPr>
      <w:b/>
    </w:rPr>
  </w:style>
  <w:style w:type="paragraph" w:styleId="Ttulo6">
    <w:name w:val="heading 6"/>
    <w:basedOn w:val="Normal"/>
    <w:next w:val="Normal"/>
    <w:rsid w:val="009734E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734EF"/>
    <w:tblPr>
      <w:tblCellMar>
        <w:top w:w="0" w:type="dxa"/>
        <w:left w:w="0" w:type="dxa"/>
        <w:bottom w:w="0" w:type="dxa"/>
        <w:right w:w="0" w:type="dxa"/>
      </w:tblCellMar>
    </w:tblPr>
  </w:style>
  <w:style w:type="paragraph" w:styleId="Ttulo">
    <w:name w:val="Title"/>
    <w:basedOn w:val="Normal"/>
    <w:next w:val="Normal"/>
    <w:rsid w:val="009734EF"/>
    <w:pPr>
      <w:keepNext/>
      <w:keepLines/>
      <w:spacing w:before="480" w:after="120"/>
    </w:pPr>
    <w:rPr>
      <w:b/>
      <w:sz w:val="72"/>
      <w:szCs w:val="72"/>
    </w:rPr>
  </w:style>
  <w:style w:type="character" w:customStyle="1" w:styleId="Ttulo3Car">
    <w:name w:val="Título 3 Car"/>
    <w:basedOn w:val="Fuentedeprrafopredeter"/>
    <w:link w:val="Ttulo3"/>
    <w:uiPriority w:val="9"/>
    <w:rsid w:val="00420113"/>
    <w:rPr>
      <w:rFonts w:eastAsiaTheme="majorEastAsia" w:cstheme="majorBidi"/>
      <w:b/>
      <w:szCs w:val="24"/>
    </w:rPr>
  </w:style>
  <w:style w:type="character" w:customStyle="1" w:styleId="Ttulo1Car">
    <w:name w:val="Título 1 Car"/>
    <w:basedOn w:val="Fuentedeprrafopredeter"/>
    <w:link w:val="Ttulo1"/>
    <w:uiPriority w:val="9"/>
    <w:rsid w:val="00F5614A"/>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20113"/>
    <w:pPr>
      <w:numPr>
        <w:numId w:val="7"/>
      </w:numPr>
      <w:tabs>
        <w:tab w:val="left" w:pos="240"/>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20113"/>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character" w:customStyle="1" w:styleId="author">
    <w:name w:val="author"/>
    <w:basedOn w:val="Fuentedeprrafopredeter"/>
    <w:rsid w:val="00123313"/>
  </w:style>
  <w:style w:type="character" w:styleId="Hipervnculo">
    <w:name w:val="Hyperlink"/>
    <w:basedOn w:val="Fuentedeprrafopredeter"/>
    <w:uiPriority w:val="99"/>
    <w:semiHidden/>
    <w:unhideWhenUsed/>
    <w:rsid w:val="00123313"/>
    <w:rPr>
      <w:color w:val="0000FF"/>
      <w:u w:val="single"/>
    </w:rPr>
  </w:style>
  <w:style w:type="character" w:customStyle="1" w:styleId="a-color-secondary">
    <w:name w:val="a-color-secondary"/>
    <w:basedOn w:val="Fuentedeprrafopredeter"/>
    <w:rsid w:val="00123313"/>
  </w:style>
  <w:style w:type="paragraph" w:styleId="Subttulo">
    <w:name w:val="Subtitle"/>
    <w:basedOn w:val="Normal"/>
    <w:next w:val="Normal"/>
    <w:rsid w:val="009734EF"/>
    <w:pPr>
      <w:keepNext/>
      <w:keepLines/>
      <w:spacing w:before="360" w:after="80"/>
    </w:pPr>
    <w:rPr>
      <w:rFonts w:ascii="Georgia" w:eastAsia="Georgia" w:hAnsi="Georgia" w:cs="Georgia"/>
      <w:i/>
      <w:color w:val="666666"/>
      <w:sz w:val="48"/>
      <w:szCs w:val="48"/>
    </w:rPr>
  </w:style>
  <w:style w:type="table" w:customStyle="1" w:styleId="a">
    <w:basedOn w:val="TableNormal"/>
    <w:rsid w:val="009734EF"/>
    <w:pPr>
      <w:spacing w:after="0" w:line="240" w:lineRule="auto"/>
    </w:pPr>
    <w:tblPr>
      <w:tblStyleRowBandSize w:val="1"/>
      <w:tblStyleColBandSize w:val="1"/>
      <w:tblCellMar>
        <w:left w:w="108" w:type="dxa"/>
        <w:right w:w="108" w:type="dxa"/>
      </w:tblCellMar>
    </w:tblPr>
  </w:style>
  <w:style w:type="table" w:customStyle="1" w:styleId="a0">
    <w:basedOn w:val="TableNormal"/>
    <w:rsid w:val="009734EF"/>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41D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1DF4"/>
  </w:style>
  <w:style w:type="paragraph" w:styleId="Piedepgina">
    <w:name w:val="footer"/>
    <w:basedOn w:val="Normal"/>
    <w:link w:val="PiedepginaCar"/>
    <w:uiPriority w:val="99"/>
    <w:unhideWhenUsed/>
    <w:rsid w:val="00A41D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1DF4"/>
  </w:style>
  <w:style w:type="paragraph" w:styleId="Textodeglobo">
    <w:name w:val="Balloon Text"/>
    <w:basedOn w:val="Normal"/>
    <w:link w:val="TextodegloboCar"/>
    <w:uiPriority w:val="99"/>
    <w:semiHidden/>
    <w:unhideWhenUsed/>
    <w:rsid w:val="00A41D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1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6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JjAiL8YDZzlKzD2Ou+h7jbyCgw==">AMUW2mU+r33HYroM0kEJnapx2CxdYJnp+cRd0OWUxOyHcX/6zg5mG66EwZjd3THC/w5GewuXELGJOJrGs4kEA0PPJDohbpG+FZvvYNj57wJY4+W3migNehabhJ0T0CgCX2IPDg79bfaK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9608</Words>
  <Characters>54772</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SERGIO MARTINEZ JUSTE</cp:lastModifiedBy>
  <cp:revision>7</cp:revision>
  <dcterms:created xsi:type="dcterms:W3CDTF">2022-07-23T15:36:00Z</dcterms:created>
  <dcterms:modified xsi:type="dcterms:W3CDTF">2022-07-24T12:01:00Z</dcterms:modified>
</cp:coreProperties>
</file>