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F5" w:rsidRPr="00B818F4" w:rsidRDefault="00B11099" w:rsidP="00177EF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B818F4">
        <w:rPr>
          <w:rFonts w:ascii="Arial Narrow" w:hAnsi="Arial Narrow"/>
          <w:b/>
          <w:sz w:val="24"/>
          <w:szCs w:val="24"/>
        </w:rPr>
        <w:t>DOCUMENTO DE APOYO A.2.1</w:t>
      </w:r>
      <w:r w:rsidR="007B6C54" w:rsidRPr="00B818F4">
        <w:rPr>
          <w:rFonts w:ascii="Arial Narrow" w:hAnsi="Arial Narrow"/>
          <w:b/>
          <w:sz w:val="24"/>
          <w:szCs w:val="24"/>
        </w:rPr>
        <w:t xml:space="preserve">. </w:t>
      </w:r>
    </w:p>
    <w:p w:rsidR="00177EF5" w:rsidRPr="00B818F4" w:rsidRDefault="00177EF5" w:rsidP="00177EF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818F4">
        <w:rPr>
          <w:rFonts w:ascii="Arial Narrow" w:hAnsi="Arial Narrow"/>
          <w:b/>
          <w:sz w:val="24"/>
          <w:szCs w:val="24"/>
        </w:rPr>
        <w:t xml:space="preserve">BUENAS PRÁCTICAS EN LA ATENCIÓN A </w:t>
      </w:r>
      <w:r w:rsidR="00145D2E" w:rsidRPr="00B818F4">
        <w:rPr>
          <w:rFonts w:ascii="Arial Narrow" w:hAnsi="Arial Narrow"/>
          <w:b/>
          <w:sz w:val="24"/>
          <w:szCs w:val="24"/>
        </w:rPr>
        <w:t xml:space="preserve">LAS </w:t>
      </w:r>
      <w:r w:rsidRPr="00B818F4">
        <w:rPr>
          <w:rFonts w:ascii="Arial Narrow" w:hAnsi="Arial Narrow"/>
          <w:b/>
          <w:sz w:val="24"/>
          <w:szCs w:val="24"/>
        </w:rPr>
        <w:t>FAMILIAS</w:t>
      </w:r>
      <w:r w:rsidR="00BD4942">
        <w:rPr>
          <w:rFonts w:ascii="Arial Narrow" w:hAnsi="Arial Narrow"/>
          <w:b/>
          <w:sz w:val="24"/>
          <w:szCs w:val="24"/>
        </w:rPr>
        <w:t xml:space="preserve"> O TUTORES/AS LEGALES</w:t>
      </w:r>
      <w:r w:rsidRPr="00B818F4">
        <w:rPr>
          <w:rFonts w:ascii="Arial Narrow" w:hAnsi="Arial Narrow"/>
          <w:b/>
          <w:sz w:val="24"/>
          <w:szCs w:val="24"/>
        </w:rPr>
        <w:t xml:space="preserve"> </w:t>
      </w:r>
      <w:r w:rsidR="009A3678" w:rsidRPr="00B818F4">
        <w:rPr>
          <w:rFonts w:ascii="Arial Narrow" w:hAnsi="Arial Narrow"/>
          <w:b/>
          <w:sz w:val="24"/>
          <w:szCs w:val="24"/>
        </w:rPr>
        <w:t xml:space="preserve">QUE </w:t>
      </w:r>
      <w:r w:rsidR="00E32203" w:rsidRPr="00B818F4">
        <w:rPr>
          <w:rFonts w:ascii="Arial Narrow" w:hAnsi="Arial Narrow"/>
          <w:b/>
          <w:sz w:val="24"/>
          <w:szCs w:val="24"/>
        </w:rPr>
        <w:t>C</w:t>
      </w:r>
      <w:r w:rsidR="009A3678" w:rsidRPr="00B818F4">
        <w:rPr>
          <w:rFonts w:ascii="Arial Narrow" w:hAnsi="Arial Narrow"/>
          <w:b/>
          <w:sz w:val="24"/>
          <w:szCs w:val="24"/>
        </w:rPr>
        <w:t>OMUNICA</w:t>
      </w:r>
      <w:r w:rsidR="00E32203" w:rsidRPr="00B818F4">
        <w:rPr>
          <w:rFonts w:ascii="Arial Narrow" w:hAnsi="Arial Narrow"/>
          <w:b/>
          <w:sz w:val="24"/>
          <w:szCs w:val="24"/>
        </w:rPr>
        <w:t>N</w:t>
      </w:r>
      <w:r w:rsidR="00BD4942">
        <w:rPr>
          <w:rFonts w:ascii="Arial Narrow" w:hAnsi="Arial Narrow"/>
          <w:b/>
          <w:sz w:val="24"/>
          <w:szCs w:val="24"/>
        </w:rPr>
        <w:t xml:space="preserve"> </w:t>
      </w:r>
      <w:r w:rsidR="0034001D" w:rsidRPr="00B818F4">
        <w:rPr>
          <w:rFonts w:ascii="Arial Narrow" w:hAnsi="Arial Narrow"/>
          <w:b/>
          <w:sz w:val="24"/>
          <w:szCs w:val="24"/>
        </w:rPr>
        <w:t xml:space="preserve">UN </w:t>
      </w:r>
      <w:r w:rsidR="002878DE" w:rsidRPr="00B818F4">
        <w:rPr>
          <w:rFonts w:ascii="Arial Narrow" w:hAnsi="Arial Narrow"/>
          <w:b/>
          <w:sz w:val="24"/>
          <w:szCs w:val="24"/>
        </w:rPr>
        <w:t>P</w:t>
      </w:r>
      <w:r w:rsidR="008D2468" w:rsidRPr="00B818F4">
        <w:rPr>
          <w:rFonts w:ascii="Arial Narrow" w:hAnsi="Arial Narrow"/>
          <w:b/>
          <w:sz w:val="24"/>
          <w:szCs w:val="24"/>
        </w:rPr>
        <w:t>RESUNTO</w:t>
      </w:r>
      <w:r w:rsidR="00155A72">
        <w:rPr>
          <w:rFonts w:ascii="Arial Narrow" w:hAnsi="Arial Narrow"/>
          <w:b/>
          <w:sz w:val="24"/>
          <w:szCs w:val="24"/>
        </w:rPr>
        <w:t xml:space="preserve"> </w:t>
      </w:r>
      <w:r w:rsidRPr="00B818F4">
        <w:rPr>
          <w:rFonts w:ascii="Arial Narrow" w:hAnsi="Arial Narrow"/>
          <w:b/>
          <w:sz w:val="24"/>
          <w:szCs w:val="24"/>
        </w:rPr>
        <w:t>CASO DE ACOSO ESCOLAR</w:t>
      </w:r>
    </w:p>
    <w:p w:rsidR="00177EF5" w:rsidRDefault="00177EF5" w:rsidP="00177EF5">
      <w:pPr>
        <w:jc w:val="center"/>
        <w:rPr>
          <w:rFonts w:ascii="Arial Narrow" w:hAnsi="Arial Narrow"/>
          <w:b/>
        </w:rPr>
      </w:pPr>
    </w:p>
    <w:p w:rsidR="00177EF5" w:rsidRDefault="002878DE" w:rsidP="00177EF5">
      <w:pPr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177EF5">
        <w:rPr>
          <w:rFonts w:ascii="Arial Narrow" w:hAnsi="Arial Narrow"/>
        </w:rPr>
        <w:t>l centro educativo debe</w:t>
      </w:r>
      <w:r w:rsidR="00177EF5" w:rsidRPr="002E2704">
        <w:rPr>
          <w:rFonts w:ascii="Arial Narrow" w:hAnsi="Arial Narrow"/>
        </w:rPr>
        <w:t xml:space="preserve"> tener un compromiso claro y contundente </w:t>
      </w:r>
      <w:r w:rsidR="00177EF5">
        <w:rPr>
          <w:rFonts w:ascii="Arial Narrow" w:hAnsi="Arial Narrow"/>
        </w:rPr>
        <w:t xml:space="preserve">en la </w:t>
      </w:r>
      <w:r w:rsidR="00177EF5" w:rsidRPr="002E2704">
        <w:rPr>
          <w:rFonts w:ascii="Arial Narrow" w:hAnsi="Arial Narrow"/>
        </w:rPr>
        <w:t>prevención y lucha contra toda forma de viol</w:t>
      </w:r>
      <w:r w:rsidR="00177EF5">
        <w:rPr>
          <w:rFonts w:ascii="Arial Narrow" w:hAnsi="Arial Narrow"/>
        </w:rPr>
        <w:t>encia</w:t>
      </w:r>
      <w:r w:rsidR="007D1812">
        <w:rPr>
          <w:rFonts w:ascii="Arial Narrow" w:hAnsi="Arial Narrow"/>
        </w:rPr>
        <w:t>,</w:t>
      </w:r>
      <w:r w:rsidR="00177EF5">
        <w:rPr>
          <w:rFonts w:ascii="Arial Narrow" w:hAnsi="Arial Narrow"/>
        </w:rPr>
        <w:t xml:space="preserve"> así como en la promoción de un clima de convivencia positiva en la Comunidad Educativa</w:t>
      </w:r>
      <w:r w:rsidR="007D1812">
        <w:rPr>
          <w:rFonts w:ascii="Arial Narrow" w:hAnsi="Arial Narrow"/>
        </w:rPr>
        <w:t>. L</w:t>
      </w:r>
      <w:r>
        <w:rPr>
          <w:rFonts w:ascii="Arial Narrow" w:hAnsi="Arial Narrow"/>
        </w:rPr>
        <w:t>a Dirección del centro debe trasladarlo así a todos los miembros de la Comunidad Educativa.</w:t>
      </w:r>
    </w:p>
    <w:p w:rsidR="00177EF5" w:rsidRPr="00D33447" w:rsidRDefault="00177EF5" w:rsidP="00177EF5">
      <w:pPr>
        <w:ind w:firstLine="510"/>
        <w:jc w:val="both"/>
        <w:rPr>
          <w:rFonts w:ascii="Arial Narrow" w:hAnsi="Arial Narrow"/>
        </w:rPr>
      </w:pPr>
      <w:r>
        <w:rPr>
          <w:rFonts w:ascii="Arial Narrow" w:hAnsi="Arial Narrow"/>
        </w:rPr>
        <w:t>Cuando una familia</w:t>
      </w:r>
      <w:r w:rsidR="00BD4942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BD4942">
        <w:rPr>
          <w:rFonts w:ascii="Arial Narrow" w:hAnsi="Arial Narrow"/>
        </w:rPr>
        <w:t xml:space="preserve">o tutor/a legal, </w:t>
      </w:r>
      <w:r>
        <w:rPr>
          <w:rFonts w:ascii="Arial Narrow" w:hAnsi="Arial Narrow"/>
        </w:rPr>
        <w:t xml:space="preserve">acude a la Dirección del centro para </w:t>
      </w:r>
      <w:r w:rsidR="007D1812">
        <w:rPr>
          <w:rFonts w:ascii="Arial Narrow" w:hAnsi="Arial Narrow"/>
        </w:rPr>
        <w:t>comunicar la posible situación de acoso escolar hacia su hijo/a</w:t>
      </w:r>
      <w:r w:rsidR="002878DE">
        <w:rPr>
          <w:rFonts w:ascii="Arial Narrow" w:hAnsi="Arial Narrow"/>
        </w:rPr>
        <w:t xml:space="preserve">, </w:t>
      </w:r>
      <w:r w:rsidR="002878DE" w:rsidRPr="00282C85">
        <w:rPr>
          <w:rFonts w:ascii="Arial Narrow" w:hAnsi="Arial Narrow"/>
        </w:rPr>
        <w:t xml:space="preserve">debemos </w:t>
      </w:r>
      <w:r w:rsidR="007D1812">
        <w:rPr>
          <w:rFonts w:ascii="Arial Narrow" w:hAnsi="Arial Narrow"/>
        </w:rPr>
        <w:t xml:space="preserve">tener en consideración </w:t>
      </w:r>
      <w:r w:rsidRPr="00282C85">
        <w:rPr>
          <w:rFonts w:ascii="Arial Narrow" w:hAnsi="Arial Narrow"/>
        </w:rPr>
        <w:t xml:space="preserve">la </w:t>
      </w:r>
      <w:r w:rsidR="007D1812">
        <w:rPr>
          <w:rFonts w:ascii="Arial Narrow" w:hAnsi="Arial Narrow"/>
        </w:rPr>
        <w:t xml:space="preserve">fuerte </w:t>
      </w:r>
      <w:r>
        <w:rPr>
          <w:rFonts w:ascii="Arial Narrow" w:hAnsi="Arial Narrow"/>
        </w:rPr>
        <w:t>carga emotiva</w:t>
      </w:r>
      <w:r w:rsidR="00B352B1">
        <w:rPr>
          <w:rFonts w:ascii="Arial Narrow" w:hAnsi="Arial Narrow"/>
        </w:rPr>
        <w:t xml:space="preserve"> </w:t>
      </w:r>
      <w:r w:rsidR="007D1812">
        <w:rPr>
          <w:rFonts w:ascii="Arial Narrow" w:hAnsi="Arial Narrow"/>
        </w:rPr>
        <w:t xml:space="preserve">y, en muchos casos, sorpresa, </w:t>
      </w:r>
      <w:r w:rsidR="002878DE">
        <w:rPr>
          <w:rFonts w:ascii="Arial Narrow" w:hAnsi="Arial Narrow"/>
        </w:rPr>
        <w:t>que e</w:t>
      </w:r>
      <w:r w:rsidR="007D1812">
        <w:rPr>
          <w:rFonts w:ascii="Arial Narrow" w:hAnsi="Arial Narrow"/>
        </w:rPr>
        <w:t xml:space="preserve">sta situación puede </w:t>
      </w:r>
      <w:r w:rsidR="002878DE">
        <w:rPr>
          <w:rFonts w:ascii="Arial Narrow" w:hAnsi="Arial Narrow"/>
        </w:rPr>
        <w:t>conllevar</w:t>
      </w:r>
      <w:r>
        <w:rPr>
          <w:rFonts w:ascii="Arial Narrow" w:hAnsi="Arial Narrow"/>
        </w:rPr>
        <w:t xml:space="preserve">. </w:t>
      </w:r>
      <w:r w:rsidR="00D33447" w:rsidRPr="00D33447">
        <w:rPr>
          <w:rFonts w:ascii="Arial Narrow" w:hAnsi="Arial Narrow"/>
        </w:rPr>
        <w:t xml:space="preserve">La Dirección del centro </w:t>
      </w:r>
      <w:r w:rsidRPr="00D33447">
        <w:rPr>
          <w:rFonts w:ascii="Arial Narrow" w:hAnsi="Arial Narrow"/>
        </w:rPr>
        <w:t>ser</w:t>
      </w:r>
      <w:r w:rsidR="007D1812">
        <w:rPr>
          <w:rFonts w:ascii="Arial Narrow" w:hAnsi="Arial Narrow"/>
        </w:rPr>
        <w:t>á</w:t>
      </w:r>
      <w:r w:rsidRPr="00D33447">
        <w:rPr>
          <w:rFonts w:ascii="Arial Narrow" w:hAnsi="Arial Narrow"/>
        </w:rPr>
        <w:t xml:space="preserve"> especialmente cuidadosa e</w:t>
      </w:r>
      <w:r w:rsidR="002668D8" w:rsidRPr="00D33447">
        <w:rPr>
          <w:rFonts w:ascii="Arial Narrow" w:hAnsi="Arial Narrow"/>
        </w:rPr>
        <w:t xml:space="preserve">n el manejo de la comunicación. Se deben de </w:t>
      </w:r>
      <w:r w:rsidR="00155A72">
        <w:rPr>
          <w:rFonts w:ascii="Arial Narrow" w:hAnsi="Arial Narrow"/>
        </w:rPr>
        <w:t>establecer</w:t>
      </w:r>
      <w:r w:rsidR="002668D8" w:rsidRPr="00D33447">
        <w:rPr>
          <w:rFonts w:ascii="Arial Narrow" w:hAnsi="Arial Narrow"/>
        </w:rPr>
        <w:t xml:space="preserve">, desde el primer momento, unas </w:t>
      </w:r>
      <w:r w:rsidRPr="00D33447">
        <w:rPr>
          <w:rFonts w:ascii="Arial Narrow" w:hAnsi="Arial Narrow"/>
        </w:rPr>
        <w:t>condiciones adecuadas</w:t>
      </w:r>
      <w:r w:rsidR="00D33447" w:rsidRPr="00D33447">
        <w:rPr>
          <w:rFonts w:ascii="Arial Narrow" w:hAnsi="Arial Narrow"/>
        </w:rPr>
        <w:t xml:space="preserve"> para </w:t>
      </w:r>
      <w:r w:rsidR="00B352B1">
        <w:rPr>
          <w:rFonts w:ascii="Arial Narrow" w:hAnsi="Arial Narrow"/>
        </w:rPr>
        <w:t>crear en el alumnado</w:t>
      </w:r>
      <w:r w:rsidR="007D1812">
        <w:rPr>
          <w:rFonts w:ascii="Arial Narrow" w:hAnsi="Arial Narrow"/>
        </w:rPr>
        <w:t xml:space="preserve"> y en sus padres</w:t>
      </w:r>
      <w:r w:rsidR="00B352B1">
        <w:rPr>
          <w:rFonts w:ascii="Arial Narrow" w:hAnsi="Arial Narrow"/>
        </w:rPr>
        <w:t>/madres</w:t>
      </w:r>
      <w:r w:rsidR="007D1812">
        <w:rPr>
          <w:rFonts w:ascii="Arial Narrow" w:hAnsi="Arial Narrow"/>
        </w:rPr>
        <w:t xml:space="preserve"> o tutores legales, sentimientos de protección y confianza en el centro.</w:t>
      </w:r>
      <w:r w:rsidR="002668D8" w:rsidRPr="00D33447">
        <w:rPr>
          <w:rFonts w:ascii="Arial Narrow" w:hAnsi="Arial Narrow"/>
        </w:rPr>
        <w:t xml:space="preserve"> La familia debe sentirse </w:t>
      </w:r>
      <w:r w:rsidR="00D33447" w:rsidRPr="00D33447">
        <w:rPr>
          <w:rFonts w:ascii="Arial Narrow" w:hAnsi="Arial Narrow"/>
        </w:rPr>
        <w:t xml:space="preserve">apoyada, acogida, </w:t>
      </w:r>
      <w:r w:rsidRPr="00D33447">
        <w:rPr>
          <w:rFonts w:ascii="Arial Narrow" w:hAnsi="Arial Narrow"/>
        </w:rPr>
        <w:t>escuchada</w:t>
      </w:r>
      <w:r w:rsidR="002668D8" w:rsidRPr="00D33447">
        <w:rPr>
          <w:rFonts w:ascii="Arial Narrow" w:hAnsi="Arial Narrow"/>
        </w:rPr>
        <w:t xml:space="preserve"> y respetada. Debe percibir </w:t>
      </w:r>
      <w:r w:rsidRPr="00D33447">
        <w:rPr>
          <w:rFonts w:ascii="Arial Narrow" w:hAnsi="Arial Narrow"/>
        </w:rPr>
        <w:t xml:space="preserve">un mensaje claro y contundente desde el centro en el sentido de no tolerancia </w:t>
      </w:r>
      <w:r w:rsidR="00155A72">
        <w:rPr>
          <w:rFonts w:ascii="Arial Narrow" w:hAnsi="Arial Narrow"/>
        </w:rPr>
        <w:t>hacia</w:t>
      </w:r>
      <w:r w:rsidRPr="00D33447">
        <w:rPr>
          <w:rFonts w:ascii="Arial Narrow" w:hAnsi="Arial Narrow"/>
        </w:rPr>
        <w:t xml:space="preserve"> este tipo de conductas </w:t>
      </w:r>
      <w:r w:rsidR="00155A72">
        <w:rPr>
          <w:rFonts w:ascii="Arial Narrow" w:hAnsi="Arial Narrow"/>
        </w:rPr>
        <w:t xml:space="preserve">así como  de firme </w:t>
      </w:r>
      <w:r w:rsidRPr="00D33447">
        <w:rPr>
          <w:rFonts w:ascii="Arial Narrow" w:hAnsi="Arial Narrow"/>
        </w:rPr>
        <w:t xml:space="preserve">compromiso </w:t>
      </w:r>
      <w:r w:rsidR="00155A72">
        <w:rPr>
          <w:rFonts w:ascii="Arial Narrow" w:hAnsi="Arial Narrow"/>
        </w:rPr>
        <w:t xml:space="preserve">de </w:t>
      </w:r>
      <w:r w:rsidRPr="00D33447">
        <w:rPr>
          <w:rFonts w:ascii="Arial Narrow" w:hAnsi="Arial Narrow"/>
        </w:rPr>
        <w:t xml:space="preserve">velar por la seguridad </w:t>
      </w:r>
      <w:r w:rsidR="002668D8" w:rsidRPr="00D33447">
        <w:rPr>
          <w:rFonts w:ascii="Arial Narrow" w:hAnsi="Arial Narrow"/>
        </w:rPr>
        <w:t>y la</w:t>
      </w:r>
      <w:r w:rsidR="00155A72">
        <w:rPr>
          <w:rFonts w:ascii="Arial Narrow" w:hAnsi="Arial Narrow"/>
        </w:rPr>
        <w:t xml:space="preserve"> integridad de todo el alumnado</w:t>
      </w:r>
      <w:r w:rsidRPr="00D33447">
        <w:rPr>
          <w:rFonts w:ascii="Arial Narrow" w:hAnsi="Arial Narrow"/>
        </w:rPr>
        <w:t>.</w:t>
      </w:r>
    </w:p>
    <w:p w:rsidR="00177EF5" w:rsidRPr="007D1812" w:rsidRDefault="00177EF5" w:rsidP="00177EF5">
      <w:pPr>
        <w:ind w:firstLine="510"/>
        <w:jc w:val="both"/>
        <w:rPr>
          <w:rFonts w:ascii="Arial Narrow" w:hAnsi="Arial Narrow"/>
        </w:rPr>
      </w:pPr>
      <w:r w:rsidRPr="007D1812">
        <w:rPr>
          <w:rFonts w:ascii="Arial Narrow" w:hAnsi="Arial Narrow"/>
        </w:rPr>
        <w:t>A continuación se proponen algunas ideas y recomendaciones a tener en cuenta en l</w:t>
      </w:r>
      <w:r w:rsidR="002878DE" w:rsidRPr="007D1812">
        <w:rPr>
          <w:rFonts w:ascii="Arial Narrow" w:hAnsi="Arial Narrow"/>
        </w:rPr>
        <w:t xml:space="preserve">a comunicación a las familias </w:t>
      </w:r>
      <w:r w:rsidRPr="007D1812">
        <w:rPr>
          <w:rFonts w:ascii="Arial Narrow" w:hAnsi="Arial Narrow"/>
        </w:rPr>
        <w:t>de</w:t>
      </w:r>
      <w:r w:rsidR="002878DE" w:rsidRPr="007D1812">
        <w:rPr>
          <w:rFonts w:ascii="Arial Narrow" w:hAnsi="Arial Narrow"/>
        </w:rPr>
        <w:t xml:space="preserve">l alumno o alumna </w:t>
      </w:r>
      <w:r w:rsidR="007D1812" w:rsidRPr="007D1812">
        <w:rPr>
          <w:rFonts w:ascii="Arial Narrow" w:hAnsi="Arial Narrow"/>
        </w:rPr>
        <w:t xml:space="preserve">que comunica la existencia de una posible </w:t>
      </w:r>
      <w:r w:rsidR="002878DE" w:rsidRPr="007D1812">
        <w:rPr>
          <w:rFonts w:ascii="Arial Narrow" w:hAnsi="Arial Narrow"/>
        </w:rPr>
        <w:t xml:space="preserve">situación de </w:t>
      </w:r>
      <w:r w:rsidRPr="007D1812">
        <w:rPr>
          <w:rFonts w:ascii="Arial Narrow" w:hAnsi="Arial Narrow"/>
        </w:rPr>
        <w:t>acoso</w:t>
      </w:r>
      <w:r w:rsidR="00155A72">
        <w:rPr>
          <w:rFonts w:ascii="Arial Narrow" w:hAnsi="Arial Narrow"/>
        </w:rPr>
        <w:t xml:space="preserve"> escolar</w:t>
      </w:r>
      <w:r w:rsidRPr="007D1812">
        <w:rPr>
          <w:rFonts w:ascii="Arial Narrow" w:hAnsi="Arial Narrow"/>
        </w:rPr>
        <w:t>:</w:t>
      </w:r>
    </w:p>
    <w:p w:rsidR="001A565D" w:rsidRPr="00CE43AD" w:rsidRDefault="001A565D" w:rsidP="00CE43AD">
      <w:pPr>
        <w:jc w:val="both"/>
        <w:rPr>
          <w:rFonts w:ascii="Arial Narrow" w:hAnsi="Arial Narrow"/>
          <w:b/>
        </w:rPr>
      </w:pPr>
      <w:r w:rsidRPr="00CE43AD">
        <w:rPr>
          <w:rFonts w:ascii="Arial Narrow" w:hAnsi="Arial Narrow"/>
          <w:b/>
        </w:rPr>
        <w:t>PREPARACIÓN DE LA REUNIÓN</w:t>
      </w:r>
    </w:p>
    <w:p w:rsidR="007E489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A565D">
        <w:rPr>
          <w:rFonts w:ascii="Arial Narrow" w:hAnsi="Arial Narrow"/>
        </w:rPr>
        <w:t xml:space="preserve">Planificar </w:t>
      </w:r>
      <w:r w:rsidR="00155A72">
        <w:rPr>
          <w:rFonts w:ascii="Arial Narrow" w:hAnsi="Arial Narrow"/>
        </w:rPr>
        <w:t>cuidadosamente la</w:t>
      </w:r>
      <w:r w:rsidRPr="001A565D">
        <w:rPr>
          <w:rFonts w:ascii="Arial Narrow" w:hAnsi="Arial Narrow"/>
        </w:rPr>
        <w:t xml:space="preserve"> reunión y concretar de forma clara los objetivos de la misma. Reducir el número de interlocutores. 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A565D">
        <w:rPr>
          <w:rFonts w:ascii="Arial Narrow" w:hAnsi="Arial Narrow"/>
        </w:rPr>
        <w:t>No duplicar reuniones.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1A565D">
        <w:rPr>
          <w:rFonts w:ascii="Arial Narrow" w:hAnsi="Arial Narrow"/>
        </w:rPr>
        <w:t xml:space="preserve">Trabajar con cada familia por separado y evitando coincidencias </w:t>
      </w:r>
      <w:r w:rsidR="00155A72">
        <w:rPr>
          <w:rFonts w:ascii="Arial Narrow" w:hAnsi="Arial Narrow"/>
        </w:rPr>
        <w:t xml:space="preserve">de las mismas </w:t>
      </w:r>
      <w:r w:rsidRPr="001A565D">
        <w:rPr>
          <w:rFonts w:ascii="Arial Narrow" w:hAnsi="Arial Narrow"/>
        </w:rPr>
        <w:t xml:space="preserve">en </w:t>
      </w:r>
      <w:r w:rsidR="00155A72">
        <w:rPr>
          <w:rFonts w:ascii="Arial Narrow" w:hAnsi="Arial Narrow"/>
        </w:rPr>
        <w:t xml:space="preserve">los </w:t>
      </w:r>
      <w:r w:rsidRPr="001A565D">
        <w:rPr>
          <w:rFonts w:ascii="Arial Narrow" w:hAnsi="Arial Narrow"/>
        </w:rPr>
        <w:t>pasillos o salas de espera.</w:t>
      </w:r>
    </w:p>
    <w:p w:rsidR="00EC1E6F" w:rsidRPr="001A565D" w:rsidRDefault="00EC1E6F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Valorar la conveniencia </w:t>
      </w:r>
      <w:r w:rsidR="002D2856">
        <w:rPr>
          <w:rFonts w:ascii="Arial Narrow" w:hAnsi="Arial Narrow"/>
        </w:rPr>
        <w:t>y/</w:t>
      </w:r>
      <w:r>
        <w:rPr>
          <w:rFonts w:ascii="Arial Narrow" w:hAnsi="Arial Narrow"/>
        </w:rPr>
        <w:t xml:space="preserve">o necesidad de </w:t>
      </w:r>
      <w:r w:rsidR="00155A72">
        <w:rPr>
          <w:rFonts w:ascii="Arial Narrow" w:hAnsi="Arial Narrow"/>
        </w:rPr>
        <w:t xml:space="preserve">la </w:t>
      </w:r>
      <w:r>
        <w:rPr>
          <w:rFonts w:ascii="Arial Narrow" w:hAnsi="Arial Narrow"/>
        </w:rPr>
        <w:t>asistencia del alumno/a a la totalidad</w:t>
      </w:r>
      <w:r w:rsidR="002D285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o parte</w:t>
      </w:r>
      <w:r w:rsidR="002D285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de la reunión</w:t>
      </w:r>
      <w:r w:rsidR="00155A72">
        <w:rPr>
          <w:rFonts w:ascii="Arial Narrow" w:hAnsi="Arial Narrow"/>
        </w:rPr>
        <w:t>.</w:t>
      </w:r>
    </w:p>
    <w:p w:rsidR="00155A72" w:rsidRDefault="002D2856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Disponer un lugar de </w:t>
      </w:r>
      <w:r w:rsidR="007E489D" w:rsidRPr="002D2856">
        <w:rPr>
          <w:rFonts w:ascii="Arial Narrow" w:hAnsi="Arial Narrow"/>
        </w:rPr>
        <w:t xml:space="preserve">reunión privado, </w:t>
      </w:r>
      <w:r w:rsidR="00155A72">
        <w:rPr>
          <w:rFonts w:ascii="Arial Narrow" w:hAnsi="Arial Narrow"/>
        </w:rPr>
        <w:t xml:space="preserve">libre de posibles interrupciones y </w:t>
      </w:r>
      <w:r w:rsidR="007E489D" w:rsidRPr="002D2856">
        <w:rPr>
          <w:rFonts w:ascii="Arial Narrow" w:hAnsi="Arial Narrow"/>
        </w:rPr>
        <w:t xml:space="preserve">donde </w:t>
      </w:r>
      <w:r w:rsidR="00155A72">
        <w:rPr>
          <w:rFonts w:ascii="Arial Narrow" w:hAnsi="Arial Narrow"/>
        </w:rPr>
        <w:t xml:space="preserve">se pueda estar </w:t>
      </w:r>
      <w:r w:rsidR="007E489D" w:rsidRPr="002D2856">
        <w:rPr>
          <w:rFonts w:ascii="Arial Narrow" w:hAnsi="Arial Narrow"/>
        </w:rPr>
        <w:t xml:space="preserve">cómodamente sentados. </w:t>
      </w:r>
    </w:p>
    <w:p w:rsidR="007E489D" w:rsidRPr="002D2856" w:rsidRDefault="007E489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D2856">
        <w:rPr>
          <w:rFonts w:ascii="Arial Narrow" w:hAnsi="Arial Narrow"/>
        </w:rPr>
        <w:t>Nunca</w:t>
      </w:r>
      <w:r w:rsidR="00155A72">
        <w:rPr>
          <w:rFonts w:ascii="Arial Narrow" w:hAnsi="Arial Narrow"/>
        </w:rPr>
        <w:t xml:space="preserve"> se </w:t>
      </w:r>
      <w:r w:rsidRPr="002D2856">
        <w:rPr>
          <w:rFonts w:ascii="Arial Narrow" w:hAnsi="Arial Narrow"/>
        </w:rPr>
        <w:t xml:space="preserve"> conversar</w:t>
      </w:r>
      <w:r w:rsidR="00155A72">
        <w:rPr>
          <w:rFonts w:ascii="Arial Narrow" w:hAnsi="Arial Narrow"/>
        </w:rPr>
        <w:t>á</w:t>
      </w:r>
      <w:r w:rsidRPr="002D2856">
        <w:rPr>
          <w:rFonts w:ascii="Arial Narrow" w:hAnsi="Arial Narrow"/>
        </w:rPr>
        <w:t xml:space="preserve"> de este tema en presencia de otros alumnos, padres o profesorado distinto de aquél que por su rol en el centro deba estar presente en la entrevista. </w:t>
      </w:r>
    </w:p>
    <w:p w:rsidR="00BD4942" w:rsidRDefault="00BD4942" w:rsidP="00CE43AD">
      <w:pPr>
        <w:jc w:val="both"/>
        <w:rPr>
          <w:rFonts w:ascii="Arial Narrow" w:hAnsi="Arial Narrow"/>
          <w:b/>
        </w:rPr>
      </w:pPr>
    </w:p>
    <w:p w:rsidR="001A565D" w:rsidRPr="00CE43AD" w:rsidRDefault="00CE43AD" w:rsidP="00CE43A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RECEPCIÓN DE LOS PADRES</w:t>
      </w:r>
      <w:r w:rsidR="00B352B1">
        <w:rPr>
          <w:rFonts w:ascii="Arial Narrow" w:hAnsi="Arial Narrow"/>
          <w:b/>
        </w:rPr>
        <w:t>/MADRES O TUTORES LEGALES</w:t>
      </w:r>
    </w:p>
    <w:p w:rsidR="0014492F" w:rsidRPr="00EC1E6F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C1E6F">
        <w:rPr>
          <w:rFonts w:ascii="Arial Narrow" w:hAnsi="Arial Narrow"/>
        </w:rPr>
        <w:t xml:space="preserve">Comenzar la reunión con puntualidad. Si no </w:t>
      </w:r>
      <w:r w:rsidR="00206C8C">
        <w:rPr>
          <w:rFonts w:ascii="Arial Narrow" w:hAnsi="Arial Narrow"/>
        </w:rPr>
        <w:t xml:space="preserve">fuera </w:t>
      </w:r>
      <w:r w:rsidRPr="00EC1E6F">
        <w:rPr>
          <w:rFonts w:ascii="Arial Narrow" w:hAnsi="Arial Narrow"/>
        </w:rPr>
        <w:t>posible, informar</w:t>
      </w:r>
      <w:r w:rsidR="00206C8C">
        <w:rPr>
          <w:rFonts w:ascii="Arial Narrow" w:hAnsi="Arial Narrow"/>
        </w:rPr>
        <w:t xml:space="preserve"> de ello a las personas convocadas </w:t>
      </w:r>
      <w:r w:rsidRPr="00EC1E6F">
        <w:rPr>
          <w:rFonts w:ascii="Arial Narrow" w:hAnsi="Arial Narrow"/>
        </w:rPr>
        <w:t>y pedir disculpas por la demora. Nunca dejar esperando a las familias</w:t>
      </w:r>
      <w:r w:rsidR="00206C8C">
        <w:rPr>
          <w:rFonts w:ascii="Arial Narrow" w:hAnsi="Arial Narrow"/>
        </w:rPr>
        <w:t>,</w:t>
      </w:r>
      <w:r w:rsidRPr="00EC1E6F">
        <w:rPr>
          <w:rFonts w:ascii="Arial Narrow" w:hAnsi="Arial Narrow"/>
        </w:rPr>
        <w:t xml:space="preserve"> sin prestarles la debida atención.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C1E6F">
        <w:rPr>
          <w:rFonts w:ascii="Arial Narrow" w:hAnsi="Arial Narrow"/>
        </w:rPr>
        <w:t>Saludar con cordialidad. Ofrecer asiento, un vaso de agua, un café, si hay posibilidad de ello</w:t>
      </w:r>
      <w:r w:rsidR="002D2856">
        <w:rPr>
          <w:rFonts w:ascii="Arial Narrow" w:hAnsi="Arial Narrow"/>
        </w:rPr>
        <w:t>.</w:t>
      </w:r>
    </w:p>
    <w:p w:rsidR="00BD4942" w:rsidRDefault="00BD4942" w:rsidP="00CE43AD">
      <w:pPr>
        <w:jc w:val="both"/>
        <w:rPr>
          <w:rFonts w:ascii="Arial Narrow" w:hAnsi="Arial Narrow"/>
          <w:b/>
        </w:rPr>
      </w:pPr>
    </w:p>
    <w:p w:rsidR="001A565D" w:rsidRPr="00CE43AD" w:rsidRDefault="001A565D" w:rsidP="00CE43AD">
      <w:pPr>
        <w:jc w:val="both"/>
        <w:rPr>
          <w:rFonts w:ascii="Arial Narrow" w:hAnsi="Arial Narrow"/>
          <w:b/>
        </w:rPr>
      </w:pPr>
      <w:r w:rsidRPr="00CE43AD">
        <w:rPr>
          <w:rFonts w:ascii="Arial Narrow" w:hAnsi="Arial Narrow"/>
          <w:b/>
        </w:rPr>
        <w:t>INICIO DE LA REUNIÓN: PRESENTACIÓN</w:t>
      </w:r>
    </w:p>
    <w:p w:rsidR="001A565D" w:rsidRPr="000A7158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0A7158">
        <w:rPr>
          <w:rFonts w:ascii="Arial Narrow" w:hAnsi="Arial Narrow"/>
        </w:rPr>
        <w:t xml:space="preserve">Presentar a los </w:t>
      </w:r>
      <w:r>
        <w:rPr>
          <w:rFonts w:ascii="Arial Narrow" w:hAnsi="Arial Narrow"/>
        </w:rPr>
        <w:t xml:space="preserve">asistentes </w:t>
      </w:r>
      <w:r w:rsidR="00206C8C">
        <w:rPr>
          <w:rFonts w:ascii="Arial Narrow" w:hAnsi="Arial Narrow"/>
        </w:rPr>
        <w:t>a</w:t>
      </w:r>
      <w:r w:rsidRPr="000A7158">
        <w:rPr>
          <w:rFonts w:ascii="Arial Narrow" w:hAnsi="Arial Narrow"/>
        </w:rPr>
        <w:t xml:space="preserve"> la reunión</w:t>
      </w:r>
      <w:r>
        <w:rPr>
          <w:rFonts w:ascii="Arial Narrow" w:hAnsi="Arial Narrow"/>
        </w:rPr>
        <w:t>, indicando su cargo o responsabilidad</w:t>
      </w:r>
      <w:r w:rsidRPr="000A7158">
        <w:rPr>
          <w:rFonts w:ascii="Arial Narrow" w:hAnsi="Arial Narrow"/>
        </w:rPr>
        <w:t>.</w:t>
      </w:r>
    </w:p>
    <w:p w:rsidR="00BD4942" w:rsidRPr="00BD4942" w:rsidRDefault="001A565D" w:rsidP="004B5608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b/>
        </w:rPr>
      </w:pPr>
      <w:r w:rsidRPr="00BD4942">
        <w:rPr>
          <w:rFonts w:ascii="Arial Narrow" w:hAnsi="Arial Narrow"/>
        </w:rPr>
        <w:t>Informar de la reserva de datos relativos a otros alumnos</w:t>
      </w:r>
      <w:r w:rsidR="00206C8C" w:rsidRPr="00BD4942">
        <w:rPr>
          <w:rFonts w:ascii="Arial Narrow" w:hAnsi="Arial Narrow"/>
        </w:rPr>
        <w:t>,</w:t>
      </w:r>
      <w:r w:rsidRPr="00BD4942">
        <w:rPr>
          <w:rFonts w:ascii="Arial Narrow" w:hAnsi="Arial Narrow"/>
        </w:rPr>
        <w:t xml:space="preserve"> así como de la privacidad de la reunión.</w:t>
      </w:r>
    </w:p>
    <w:p w:rsidR="00BD4942" w:rsidRDefault="00BD494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D33447" w:rsidRDefault="001A565D" w:rsidP="00BD4942">
      <w:pPr>
        <w:spacing w:after="120" w:line="240" w:lineRule="auto"/>
        <w:jc w:val="both"/>
        <w:rPr>
          <w:rFonts w:ascii="Arial Narrow" w:hAnsi="Arial Narrow"/>
          <w:b/>
        </w:rPr>
      </w:pPr>
      <w:r w:rsidRPr="00BD4942">
        <w:rPr>
          <w:rFonts w:ascii="Arial Narrow" w:hAnsi="Arial Narrow"/>
          <w:b/>
        </w:rPr>
        <w:lastRenderedPageBreak/>
        <w:t>DESARROLLO DE LA REUNIÓN</w:t>
      </w:r>
    </w:p>
    <w:p w:rsidR="00BD4942" w:rsidRPr="00BD4942" w:rsidRDefault="00BD4942" w:rsidP="00BD4942">
      <w:pPr>
        <w:spacing w:after="120" w:line="240" w:lineRule="auto"/>
        <w:jc w:val="both"/>
        <w:rPr>
          <w:rFonts w:ascii="Arial Narrow" w:hAnsi="Arial Narrow"/>
          <w:b/>
        </w:rPr>
      </w:pPr>
    </w:p>
    <w:p w:rsidR="008E2477" w:rsidRDefault="008E2477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Trasladar nuestra preocupación por el bienestar de su hijo/a preguntando expresamente al comienzo de la reunión ¿Cómo se encuentra (nombre alumno) ahora? </w:t>
      </w:r>
    </w:p>
    <w:p w:rsidR="008E2477" w:rsidRDefault="008E2477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 xml:space="preserve">Mostrarse comprensivo/a con las familias. </w:t>
      </w:r>
      <w:r>
        <w:rPr>
          <w:rFonts w:ascii="Arial Narrow" w:hAnsi="Arial Narrow"/>
        </w:rPr>
        <w:t xml:space="preserve">Escuchar con empatía y respeto. 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>Mostrar que se está tomando el asunto muy en serio</w:t>
      </w:r>
      <w:r>
        <w:rPr>
          <w:rFonts w:ascii="Arial Narrow" w:hAnsi="Arial Narrow"/>
        </w:rPr>
        <w:t>, que se están aplicando los protocolos de actuación correspondientes, siguiendo las indicaciones del Departamento y observando la carta de Derechos y Deberes de la Comunidad Educat</w:t>
      </w:r>
      <w:r w:rsidR="007E4AF9">
        <w:rPr>
          <w:rFonts w:ascii="Arial Narrow" w:hAnsi="Arial Narrow"/>
        </w:rPr>
        <w:t>iva.</w:t>
      </w:r>
    </w:p>
    <w:p w:rsidR="002D2856" w:rsidRPr="00546973" w:rsidRDefault="002D2856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546973">
        <w:rPr>
          <w:rFonts w:ascii="Arial Narrow" w:hAnsi="Arial Narrow"/>
        </w:rPr>
        <w:t>Es muy frecuente que las familias tarden tiempo en enterarse de la situación. Ello produce sentimientos de culpa y fracaso en el deber de protección en los padres. No recriminar a las familias el haberse demorado, en su caso, en la comunicación al centro, o no haber seguido el cauce adecuado. Debemos recordarles cuáles son los cauces eficaces de comunicación familia-centro y ofrecer nuestra comprensión ante su sufrimiento.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Respetar la vivencia de sufrimiento del alumno/a y su familia, sin negar su existencia ni restarle importancia a la situación. No prejuzgar la gravedad o tipología de la situación. No atribuir a la posible víctima </w:t>
      </w:r>
      <w:r w:rsidR="004B5608">
        <w:rPr>
          <w:rFonts w:ascii="Arial Narrow" w:hAnsi="Arial Narrow"/>
        </w:rPr>
        <w:t xml:space="preserve">o su familia, </w:t>
      </w:r>
      <w:r>
        <w:rPr>
          <w:rFonts w:ascii="Arial Narrow" w:hAnsi="Arial Narrow"/>
        </w:rPr>
        <w:t xml:space="preserve">responsabilidad en la situación, </w:t>
      </w:r>
      <w:r w:rsidR="004B5608">
        <w:rPr>
          <w:rFonts w:ascii="Arial Narrow" w:hAnsi="Arial Narrow"/>
        </w:rPr>
        <w:t xml:space="preserve">por la </w:t>
      </w:r>
      <w:r>
        <w:rPr>
          <w:rFonts w:ascii="Arial Narrow" w:hAnsi="Arial Narrow"/>
        </w:rPr>
        <w:t>carencia de habilidades sociales, susceptibilidad</w:t>
      </w:r>
      <w:r w:rsidR="004B5608">
        <w:rPr>
          <w:rFonts w:ascii="Arial Narrow" w:hAnsi="Arial Narrow"/>
        </w:rPr>
        <w:t xml:space="preserve"> del alumno, haciendo atribuciones de </w:t>
      </w:r>
      <w:r w:rsidR="002D2856">
        <w:rPr>
          <w:rFonts w:ascii="Arial Narrow" w:hAnsi="Arial Narrow"/>
        </w:rPr>
        <w:t xml:space="preserve">sobreprotección familiar, </w:t>
      </w:r>
      <w:r>
        <w:rPr>
          <w:rFonts w:ascii="Arial Narrow" w:hAnsi="Arial Narrow"/>
        </w:rPr>
        <w:t xml:space="preserve">etc. </w:t>
      </w:r>
    </w:p>
    <w:p w:rsidR="001A565D" w:rsidRPr="002E2704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 xml:space="preserve">Dejar bien claro que el objetivo último es el bienestar y el desarrollo personal, social y moral adecuado y de sus hijos e hijas. </w:t>
      </w:r>
      <w:r>
        <w:rPr>
          <w:rFonts w:ascii="Arial Narrow" w:hAnsi="Arial Narrow"/>
        </w:rPr>
        <w:t>En su caso, s</w:t>
      </w:r>
      <w:r w:rsidRPr="002E2704">
        <w:rPr>
          <w:rFonts w:ascii="Arial Narrow" w:hAnsi="Arial Narrow"/>
        </w:rPr>
        <w:t>ugerir cambios o hacer propuestas con sutileza y respeto.</w:t>
      </w:r>
    </w:p>
    <w:p w:rsidR="001A565D" w:rsidRPr="002E2704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>Subrayar que el objetivo no es sólo que desaparezca la situación conflictiva, sino que además los alumnos aprendan de la experiencia</w:t>
      </w:r>
      <w:r>
        <w:rPr>
          <w:rFonts w:ascii="Arial Narrow" w:hAnsi="Arial Narrow"/>
        </w:rPr>
        <w:t xml:space="preserve"> promoviendo cambios </w:t>
      </w:r>
      <w:r w:rsidR="004B5608">
        <w:rPr>
          <w:rFonts w:ascii="Arial Narrow" w:hAnsi="Arial Narrow"/>
        </w:rPr>
        <w:t xml:space="preserve">positivos </w:t>
      </w:r>
      <w:r>
        <w:rPr>
          <w:rFonts w:ascii="Arial Narrow" w:hAnsi="Arial Narrow"/>
        </w:rPr>
        <w:t xml:space="preserve">de </w:t>
      </w:r>
      <w:r w:rsidRPr="002E2704">
        <w:rPr>
          <w:rFonts w:ascii="Arial Narrow" w:hAnsi="Arial Narrow"/>
        </w:rPr>
        <w:t xml:space="preserve">actitud, </w:t>
      </w:r>
      <w:r w:rsidR="004B5608">
        <w:rPr>
          <w:rFonts w:ascii="Arial Narrow" w:hAnsi="Arial Narrow"/>
        </w:rPr>
        <w:t xml:space="preserve">desarrollando valores morales, </w:t>
      </w:r>
      <w:r w:rsidRPr="002E2704">
        <w:rPr>
          <w:rFonts w:ascii="Arial Narrow" w:hAnsi="Arial Narrow"/>
        </w:rPr>
        <w:t>habilidades sociales</w:t>
      </w:r>
      <w:r>
        <w:rPr>
          <w:rFonts w:ascii="Arial Narrow" w:hAnsi="Arial Narrow"/>
        </w:rPr>
        <w:t>, etc.</w:t>
      </w:r>
    </w:p>
    <w:p w:rsidR="001A565D" w:rsidRPr="002E2704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 xml:space="preserve">Informar a las familias </w:t>
      </w:r>
      <w:r>
        <w:rPr>
          <w:rFonts w:ascii="Arial Narrow" w:hAnsi="Arial Narrow"/>
        </w:rPr>
        <w:t xml:space="preserve">únicamente </w:t>
      </w:r>
      <w:r w:rsidRPr="002E2704">
        <w:rPr>
          <w:rFonts w:ascii="Arial Narrow" w:hAnsi="Arial Narrow"/>
        </w:rPr>
        <w:t xml:space="preserve">de la situación de su hijo/a, </w:t>
      </w:r>
      <w:r>
        <w:rPr>
          <w:rFonts w:ascii="Arial Narrow" w:hAnsi="Arial Narrow"/>
        </w:rPr>
        <w:t xml:space="preserve">sin proporcionar </w:t>
      </w:r>
      <w:r w:rsidRPr="002E2704">
        <w:rPr>
          <w:rFonts w:ascii="Arial Narrow" w:hAnsi="Arial Narrow"/>
        </w:rPr>
        <w:t>información relativa a otro</w:t>
      </w:r>
      <w:r>
        <w:rPr>
          <w:rFonts w:ascii="Arial Narrow" w:hAnsi="Arial Narrow"/>
        </w:rPr>
        <w:t>s</w:t>
      </w:r>
      <w:r w:rsidRPr="002E2704">
        <w:rPr>
          <w:rFonts w:ascii="Arial Narrow" w:hAnsi="Arial Narrow"/>
        </w:rPr>
        <w:t xml:space="preserve"> alumno</w:t>
      </w:r>
      <w:r>
        <w:rPr>
          <w:rFonts w:ascii="Arial Narrow" w:hAnsi="Arial Narrow"/>
        </w:rPr>
        <w:t>s</w:t>
      </w:r>
      <w:r w:rsidRPr="002E2704">
        <w:rPr>
          <w:rFonts w:ascii="Arial Narrow" w:hAnsi="Arial Narrow"/>
        </w:rPr>
        <w:t>/a</w:t>
      </w:r>
      <w:r>
        <w:rPr>
          <w:rFonts w:ascii="Arial Narrow" w:hAnsi="Arial Narrow"/>
        </w:rPr>
        <w:t>s</w:t>
      </w:r>
      <w:r w:rsidRPr="002E2704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Respetar escrupulosamente la ley de protección de datos y el derecho de confidencialidad.</w:t>
      </w:r>
    </w:p>
    <w:p w:rsidR="001A565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2E2704">
        <w:rPr>
          <w:rFonts w:ascii="Arial Narrow" w:hAnsi="Arial Narrow"/>
        </w:rPr>
        <w:t>Informar de l</w:t>
      </w:r>
      <w:r>
        <w:rPr>
          <w:rFonts w:ascii="Arial Narrow" w:hAnsi="Arial Narrow"/>
        </w:rPr>
        <w:t xml:space="preserve">a existencia de un protocolo de actuación para este tipo de situaciones, así como de las medidas </w:t>
      </w:r>
      <w:r w:rsidR="002D2856">
        <w:rPr>
          <w:rFonts w:ascii="Arial Narrow" w:hAnsi="Arial Narrow"/>
        </w:rPr>
        <w:t>de protección inmediata que el c</w:t>
      </w:r>
      <w:r>
        <w:rPr>
          <w:rFonts w:ascii="Arial Narrow" w:hAnsi="Arial Narrow"/>
        </w:rPr>
        <w:t>entro va a tomar tanto en cuanto procede a analizar y valorar la situación.</w:t>
      </w:r>
    </w:p>
    <w:p w:rsidR="001A565D" w:rsidRPr="007E489D" w:rsidRDefault="001A565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7E489D">
        <w:rPr>
          <w:rFonts w:ascii="Arial Narrow" w:hAnsi="Arial Narrow"/>
        </w:rPr>
        <w:t>Reconociendo la situación de ansiedad en la que los padres/tutores suelen acudir, solicitar de forma explícita “tiempo” necesario para que el centro analice y valore la situación y para que puedan apreciar la eficacia de las  medidas de protección</w:t>
      </w:r>
      <w:r w:rsidR="004B5608">
        <w:rPr>
          <w:rFonts w:ascii="Arial Narrow" w:hAnsi="Arial Narrow"/>
        </w:rPr>
        <w:t xml:space="preserve"> y supervisión</w:t>
      </w:r>
      <w:r w:rsidRPr="007E489D">
        <w:rPr>
          <w:rFonts w:ascii="Arial Narrow" w:hAnsi="Arial Narrow"/>
        </w:rPr>
        <w:t xml:space="preserve"> que se van a adoptar de forma inmediata.</w:t>
      </w:r>
    </w:p>
    <w:p w:rsidR="005843E4" w:rsidRPr="007E4AF9" w:rsidRDefault="005843E4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Informar a las familias de la no conveniencia de comunicarse directamente con las familias de los supuestos agresores, ante la imposibilidad de prever su reacción </w:t>
      </w:r>
      <w:r w:rsidR="002D2856">
        <w:rPr>
          <w:rFonts w:ascii="Arial Narrow" w:hAnsi="Arial Narrow"/>
        </w:rPr>
        <w:t xml:space="preserve">y/o </w:t>
      </w:r>
      <w:r w:rsidR="004B5608">
        <w:rPr>
          <w:rFonts w:ascii="Arial Narrow" w:hAnsi="Arial Narrow"/>
        </w:rPr>
        <w:t>disposición a colaborar</w:t>
      </w:r>
      <w:r w:rsidR="002D2856">
        <w:rPr>
          <w:rFonts w:ascii="Arial Narrow" w:hAnsi="Arial Narrow"/>
        </w:rPr>
        <w:t xml:space="preserve">. </w:t>
      </w:r>
    </w:p>
    <w:p w:rsidR="005843E4" w:rsidRDefault="005843E4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Dar instrucciones expresas para que</w:t>
      </w:r>
      <w:r w:rsidR="002D2856">
        <w:rPr>
          <w:rFonts w:ascii="Arial Narrow" w:hAnsi="Arial Narrow"/>
        </w:rPr>
        <w:t>,</w:t>
      </w:r>
      <w:r w:rsidR="00857116">
        <w:rPr>
          <w:rFonts w:ascii="Arial Narrow" w:hAnsi="Arial Narrow"/>
        </w:rPr>
        <w:t xml:space="preserve"> </w:t>
      </w:r>
      <w:r w:rsidR="002D2856">
        <w:rPr>
          <w:rFonts w:ascii="Arial Narrow" w:hAnsi="Arial Narrow"/>
        </w:rPr>
        <w:t xml:space="preserve">de ninguna manera, </w:t>
      </w:r>
      <w:r>
        <w:rPr>
          <w:rFonts w:ascii="Arial Narrow" w:hAnsi="Arial Narrow"/>
        </w:rPr>
        <w:t>se comuniquen con los alumnos implicados.</w:t>
      </w:r>
    </w:p>
    <w:p w:rsidR="00546973" w:rsidRDefault="00546973" w:rsidP="001A565D">
      <w:pPr>
        <w:jc w:val="both"/>
        <w:rPr>
          <w:rFonts w:ascii="Arial Narrow" w:hAnsi="Arial Narrow"/>
          <w:b/>
        </w:rPr>
      </w:pPr>
    </w:p>
    <w:p w:rsidR="001A565D" w:rsidRPr="005B48FA" w:rsidRDefault="001A565D" w:rsidP="001A565D">
      <w:pPr>
        <w:jc w:val="both"/>
        <w:rPr>
          <w:rFonts w:ascii="Arial Narrow" w:hAnsi="Arial Narrow"/>
          <w:b/>
        </w:rPr>
      </w:pPr>
      <w:r w:rsidRPr="005B48FA">
        <w:rPr>
          <w:rFonts w:ascii="Arial Narrow" w:hAnsi="Arial Narrow"/>
          <w:b/>
        </w:rPr>
        <w:t>PARA FINALIZAR</w:t>
      </w:r>
    </w:p>
    <w:p w:rsidR="007E489D" w:rsidRDefault="007E489D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Documentar </w:t>
      </w:r>
      <w:r w:rsidRPr="002E2704">
        <w:rPr>
          <w:rFonts w:ascii="Arial Narrow" w:hAnsi="Arial Narrow"/>
        </w:rPr>
        <w:t xml:space="preserve">todas las reuniones, indicando </w:t>
      </w:r>
      <w:r>
        <w:rPr>
          <w:rFonts w:ascii="Arial Narrow" w:hAnsi="Arial Narrow"/>
        </w:rPr>
        <w:t xml:space="preserve"> lugar y fecha de realización, asistentes, </w:t>
      </w:r>
      <w:r w:rsidRPr="002E2704">
        <w:rPr>
          <w:rFonts w:ascii="Arial Narrow" w:hAnsi="Arial Narrow"/>
        </w:rPr>
        <w:t>objetivos de la reunión,  conclusiones, propuestas</w:t>
      </w:r>
      <w:r>
        <w:rPr>
          <w:rFonts w:ascii="Arial Narrow" w:hAnsi="Arial Narrow"/>
        </w:rPr>
        <w:t>, acuerdos, etc.</w:t>
      </w:r>
    </w:p>
    <w:p w:rsidR="0014492F" w:rsidRDefault="0014492F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E32203">
        <w:rPr>
          <w:rFonts w:ascii="Arial Narrow" w:hAnsi="Arial Narrow"/>
        </w:rPr>
        <w:t>Recordar los plazos y act</w:t>
      </w:r>
      <w:r>
        <w:rPr>
          <w:rFonts w:ascii="Arial Narrow" w:hAnsi="Arial Narrow"/>
        </w:rPr>
        <w:t>uaciones próximas a desarrollar.</w:t>
      </w:r>
    </w:p>
    <w:p w:rsidR="0014492F" w:rsidRDefault="0014492F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E32203">
        <w:rPr>
          <w:rFonts w:ascii="Arial Narrow" w:hAnsi="Arial Narrow"/>
        </w:rPr>
        <w:t xml:space="preserve">erminar la entrevista preguntando a la familia si creen que las medidas provisionales les aportan seguridad y confianza, si tienen alguna sugerencia que hacer, si han comprendido el procedimiento que se va a implantar, etc. </w:t>
      </w:r>
    </w:p>
    <w:p w:rsidR="00EC1E6F" w:rsidRPr="007E4AF9" w:rsidRDefault="007E4AF9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 su caso, r</w:t>
      </w:r>
      <w:r w:rsidR="00EC1E6F" w:rsidRPr="007E4AF9">
        <w:rPr>
          <w:rFonts w:ascii="Arial Narrow" w:hAnsi="Arial Narrow"/>
        </w:rPr>
        <w:t xml:space="preserve">ecordar a las familias que tienen a su disposición la Asesoría </w:t>
      </w:r>
      <w:r w:rsidR="004B5608">
        <w:rPr>
          <w:rFonts w:ascii="Arial Narrow" w:hAnsi="Arial Narrow"/>
        </w:rPr>
        <w:t xml:space="preserve">o  Equipo </w:t>
      </w:r>
      <w:r w:rsidR="00EC1E6F" w:rsidRPr="007E4AF9">
        <w:rPr>
          <w:rFonts w:ascii="Arial Narrow" w:hAnsi="Arial Narrow"/>
        </w:rPr>
        <w:t>de Convivencia</w:t>
      </w:r>
      <w:r w:rsidR="004B5608">
        <w:rPr>
          <w:rFonts w:ascii="Arial Narrow" w:hAnsi="Arial Narrow"/>
        </w:rPr>
        <w:t>.</w:t>
      </w:r>
      <w:r w:rsidR="00EC1E6F" w:rsidRPr="007E4AF9">
        <w:rPr>
          <w:rFonts w:ascii="Arial Narrow" w:hAnsi="Arial Narrow"/>
        </w:rPr>
        <w:t xml:space="preserve"> </w:t>
      </w:r>
    </w:p>
    <w:p w:rsidR="0014492F" w:rsidRPr="00546973" w:rsidRDefault="0014492F" w:rsidP="00A91DC4">
      <w:pPr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 w:rsidRPr="00546973">
        <w:rPr>
          <w:rFonts w:ascii="Arial Narrow" w:hAnsi="Arial Narrow"/>
        </w:rPr>
        <w:t xml:space="preserve">Quedar a disposición de la familia para aclarar o informar sobre cualquier aspecto que </w:t>
      </w:r>
      <w:r w:rsidR="004B5608">
        <w:rPr>
          <w:rFonts w:ascii="Arial Narrow" w:hAnsi="Arial Narrow"/>
        </w:rPr>
        <w:t>se considere</w:t>
      </w:r>
      <w:r w:rsidRPr="00546973">
        <w:rPr>
          <w:rFonts w:ascii="Arial Narrow" w:hAnsi="Arial Narrow"/>
        </w:rPr>
        <w:t xml:space="preserve"> necesario</w:t>
      </w:r>
      <w:r w:rsidR="00546973" w:rsidRPr="00546973">
        <w:rPr>
          <w:rFonts w:ascii="Arial Narrow" w:hAnsi="Arial Narrow"/>
        </w:rPr>
        <w:t>.</w:t>
      </w:r>
    </w:p>
    <w:sectPr w:rsidR="0014492F" w:rsidRPr="00546973" w:rsidSect="00670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27" w:rsidRDefault="00136A27" w:rsidP="00177EF5">
      <w:pPr>
        <w:spacing w:after="0" w:line="240" w:lineRule="auto"/>
      </w:pPr>
      <w:r>
        <w:separator/>
      </w:r>
    </w:p>
  </w:endnote>
  <w:endnote w:type="continuationSeparator" w:id="0">
    <w:p w:rsidR="00136A27" w:rsidRDefault="00136A27" w:rsidP="001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F4" w:rsidRDefault="00B818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C54" w:rsidRPr="007B6C54" w:rsidRDefault="007B6C54">
    <w:pPr>
      <w:pStyle w:val="Piedepgina"/>
      <w:rPr>
        <w:sz w:val="16"/>
        <w:szCs w:val="16"/>
      </w:rPr>
    </w:pPr>
    <w:r w:rsidRPr="007B6C54">
      <w:rPr>
        <w:sz w:val="16"/>
        <w:szCs w:val="16"/>
      </w:rPr>
      <w:t xml:space="preserve">DOC. APOYO A.2.1. BUENAS PRÁCTICAS FAMILIAS </w:t>
    </w:r>
    <w:r w:rsidR="00A77C47">
      <w:rPr>
        <w:sz w:val="16"/>
        <w:szCs w:val="16"/>
      </w:rPr>
      <w:t xml:space="preserve">PRESUNTO </w:t>
    </w:r>
    <w:r w:rsidRPr="007B6C54">
      <w:rPr>
        <w:sz w:val="16"/>
        <w:szCs w:val="16"/>
      </w:rPr>
      <w:t>ACOSADO</w:t>
    </w:r>
  </w:p>
  <w:p w:rsidR="007B6C54" w:rsidRDefault="007B6C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F4" w:rsidRDefault="00B818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27" w:rsidRDefault="00136A27" w:rsidP="00177EF5">
      <w:pPr>
        <w:spacing w:after="0" w:line="240" w:lineRule="auto"/>
      </w:pPr>
      <w:r>
        <w:separator/>
      </w:r>
    </w:p>
  </w:footnote>
  <w:footnote w:type="continuationSeparator" w:id="0">
    <w:p w:rsidR="00136A27" w:rsidRDefault="00136A27" w:rsidP="001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F4" w:rsidRDefault="00B81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99" w:rsidRDefault="00A44799">
    <w:pPr>
      <w:pStyle w:val="Encabezado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3321"/>
      <w:gridCol w:w="6317"/>
    </w:tblGrid>
    <w:tr w:rsidR="00A44799" w:rsidRPr="00E73AD6" w:rsidTr="00B818F4">
      <w:trPr>
        <w:trHeight w:val="552"/>
        <w:jc w:val="center"/>
      </w:trPr>
      <w:tc>
        <w:tcPr>
          <w:tcW w:w="3261" w:type="dxa"/>
        </w:tcPr>
        <w:p w:rsidR="00A44799" w:rsidRPr="00E73AD6" w:rsidRDefault="00A44799" w:rsidP="00B818F4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vAlign w:val="center"/>
        </w:tcPr>
        <w:p w:rsidR="00A44799" w:rsidRPr="00E73AD6" w:rsidRDefault="00A44799" w:rsidP="00B818F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A44799" w:rsidRPr="00E73AD6" w:rsidRDefault="00A44799" w:rsidP="00B818F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A44799" w:rsidRPr="00E73AD6" w:rsidRDefault="00A44799" w:rsidP="00B818F4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A44799" w:rsidRDefault="00A44799">
    <w:pPr>
      <w:pStyle w:val="Encabezado"/>
    </w:pPr>
  </w:p>
  <w:p w:rsidR="00A44799" w:rsidRDefault="00A447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F4" w:rsidRDefault="00B81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2A"/>
    <w:multiLevelType w:val="hybridMultilevel"/>
    <w:tmpl w:val="A9CEC1AA"/>
    <w:lvl w:ilvl="0" w:tplc="5D307C26">
      <w:numFmt w:val="bullet"/>
      <w:lvlText w:val="•"/>
      <w:lvlJc w:val="left"/>
      <w:pPr>
        <w:ind w:left="510" w:hanging="51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readOnly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07"/>
    <w:rsid w:val="00072107"/>
    <w:rsid w:val="00111333"/>
    <w:rsid w:val="00133426"/>
    <w:rsid w:val="00136A27"/>
    <w:rsid w:val="0014492F"/>
    <w:rsid w:val="00145D2E"/>
    <w:rsid w:val="00155A72"/>
    <w:rsid w:val="00177EF5"/>
    <w:rsid w:val="001A565D"/>
    <w:rsid w:val="00206C8C"/>
    <w:rsid w:val="002668D8"/>
    <w:rsid w:val="00271631"/>
    <w:rsid w:val="00282C85"/>
    <w:rsid w:val="002878DE"/>
    <w:rsid w:val="00294939"/>
    <w:rsid w:val="00295D14"/>
    <w:rsid w:val="002D2856"/>
    <w:rsid w:val="003010AC"/>
    <w:rsid w:val="00307106"/>
    <w:rsid w:val="003225DB"/>
    <w:rsid w:val="0034001D"/>
    <w:rsid w:val="0035283F"/>
    <w:rsid w:val="00415F6A"/>
    <w:rsid w:val="0042007F"/>
    <w:rsid w:val="0046775B"/>
    <w:rsid w:val="004B5608"/>
    <w:rsid w:val="00546973"/>
    <w:rsid w:val="00552F2C"/>
    <w:rsid w:val="00573382"/>
    <w:rsid w:val="0057532C"/>
    <w:rsid w:val="00575CD2"/>
    <w:rsid w:val="005843E4"/>
    <w:rsid w:val="005B48FA"/>
    <w:rsid w:val="00607FAF"/>
    <w:rsid w:val="0063364C"/>
    <w:rsid w:val="0064089C"/>
    <w:rsid w:val="00670523"/>
    <w:rsid w:val="006F659B"/>
    <w:rsid w:val="00725057"/>
    <w:rsid w:val="007307AE"/>
    <w:rsid w:val="00736356"/>
    <w:rsid w:val="007B3D48"/>
    <w:rsid w:val="007B47D0"/>
    <w:rsid w:val="007B6C54"/>
    <w:rsid w:val="007D1812"/>
    <w:rsid w:val="007E489D"/>
    <w:rsid w:val="007E4AF9"/>
    <w:rsid w:val="007F00B8"/>
    <w:rsid w:val="008304E1"/>
    <w:rsid w:val="008504DA"/>
    <w:rsid w:val="00857116"/>
    <w:rsid w:val="008A3E9A"/>
    <w:rsid w:val="008B2244"/>
    <w:rsid w:val="008B5EA1"/>
    <w:rsid w:val="008D2468"/>
    <w:rsid w:val="008E2477"/>
    <w:rsid w:val="00924949"/>
    <w:rsid w:val="00975375"/>
    <w:rsid w:val="009A0469"/>
    <w:rsid w:val="009A1B0B"/>
    <w:rsid w:val="009A3678"/>
    <w:rsid w:val="009A4223"/>
    <w:rsid w:val="009B27DD"/>
    <w:rsid w:val="009B63B3"/>
    <w:rsid w:val="00A20DE3"/>
    <w:rsid w:val="00A44799"/>
    <w:rsid w:val="00A70FE5"/>
    <w:rsid w:val="00A77C47"/>
    <w:rsid w:val="00A91DC4"/>
    <w:rsid w:val="00AB59C6"/>
    <w:rsid w:val="00AE3A72"/>
    <w:rsid w:val="00AF1B28"/>
    <w:rsid w:val="00B11099"/>
    <w:rsid w:val="00B24AFA"/>
    <w:rsid w:val="00B352B1"/>
    <w:rsid w:val="00B7133C"/>
    <w:rsid w:val="00B818F4"/>
    <w:rsid w:val="00B8214A"/>
    <w:rsid w:val="00BD4942"/>
    <w:rsid w:val="00BE7647"/>
    <w:rsid w:val="00C136AE"/>
    <w:rsid w:val="00CA32B0"/>
    <w:rsid w:val="00CB290B"/>
    <w:rsid w:val="00CE43AD"/>
    <w:rsid w:val="00CF44D5"/>
    <w:rsid w:val="00D33447"/>
    <w:rsid w:val="00D42379"/>
    <w:rsid w:val="00D76743"/>
    <w:rsid w:val="00D942B7"/>
    <w:rsid w:val="00DA6E58"/>
    <w:rsid w:val="00DB48E6"/>
    <w:rsid w:val="00DC4836"/>
    <w:rsid w:val="00DD3703"/>
    <w:rsid w:val="00DE36E1"/>
    <w:rsid w:val="00E32203"/>
    <w:rsid w:val="00E40CF5"/>
    <w:rsid w:val="00E66178"/>
    <w:rsid w:val="00EC1E6F"/>
    <w:rsid w:val="00F122CB"/>
    <w:rsid w:val="00F23425"/>
    <w:rsid w:val="00F23EA7"/>
    <w:rsid w:val="00F26A93"/>
    <w:rsid w:val="00F30307"/>
    <w:rsid w:val="00FB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39B0C-78BC-4FAB-8668-DB3F5FB7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77E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77E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7E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F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E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EF5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177E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Documentos%20de%20apoyo\plantilla%20DOC%20A_2_1%20BUENAS%20PR&#193;CTICAS%20FAMILIAS%20PRESUNTO%20ACOS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D0AF4-561C-4095-A4C2-EF170B7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 A_2_1 BUENAS PRÁCTICAS FAMILIAS PRESUNTO ACOSADO.dotx</Template>
  <TotalTime>1</TotalTime>
  <Pages>1</Pages>
  <Words>947</Words>
  <Characters>5212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2018-03-21T11:29:00Z</cp:lastPrinted>
  <dcterms:created xsi:type="dcterms:W3CDTF">2021-03-18T13:11:00Z</dcterms:created>
  <dcterms:modified xsi:type="dcterms:W3CDTF">2021-03-18T13:12:00Z</dcterms:modified>
</cp:coreProperties>
</file>