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1424" w:rsidRDefault="00111424" w:rsidP="00111424">
      <w:pPr>
        <w:pStyle w:val="Elemento1"/>
        <w:tabs>
          <w:tab w:val="left" w:pos="1247"/>
          <w:tab w:val="right" w:leader="dot" w:pos="8164"/>
          <w:tab w:val="right" w:pos="9639"/>
        </w:tabs>
        <w:spacing w:line="360" w:lineRule="auto"/>
        <w:rPr>
          <w:rFonts w:cs="Arial Narrow"/>
          <w:color w:val="000000"/>
          <w:sz w:val="16"/>
          <w:szCs w:val="16"/>
          <w:highlight w:val="white"/>
        </w:rPr>
      </w:pPr>
    </w:p>
    <w:p w:rsidR="00280B82" w:rsidRDefault="00280B82" w:rsidP="00280B82">
      <w:pPr>
        <w:pStyle w:val="Elemento1"/>
        <w:tabs>
          <w:tab w:val="left" w:pos="1247"/>
          <w:tab w:val="right" w:leader="dot" w:pos="8164"/>
          <w:tab w:val="right" w:pos="9639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>1</w:t>
      </w:r>
      <w:r>
        <w:rPr>
          <w:rFonts w:cs="Arial Narrow"/>
          <w:color w:val="000000"/>
          <w:sz w:val="16"/>
          <w:szCs w:val="16"/>
          <w:highlight w:val="white"/>
        </w:rPr>
        <w:tab/>
        <w:t>TRABAJOS PREVIOS Y MOVIMIENTO DE TIERRAS</w:t>
      </w:r>
      <w:r>
        <w:rPr>
          <w:rFonts w:cs="Arial Narrow"/>
          <w:color w:val="000000"/>
          <w:sz w:val="16"/>
          <w:szCs w:val="16"/>
          <w:highlight w:val="white"/>
        </w:rPr>
        <w:tab/>
      </w:r>
      <w:r>
        <w:rPr>
          <w:rFonts w:cs="Arial Narrow"/>
          <w:color w:val="000000"/>
          <w:sz w:val="16"/>
          <w:szCs w:val="16"/>
          <w:highlight w:val="white"/>
        </w:rPr>
        <w:tab/>
        <w:t>36.172,70</w:t>
      </w:r>
    </w:p>
    <w:p w:rsidR="00280B82" w:rsidRDefault="00280B82" w:rsidP="00280B82">
      <w:pPr>
        <w:pStyle w:val="Elemento1"/>
        <w:tabs>
          <w:tab w:val="left" w:pos="1247"/>
          <w:tab w:val="right" w:leader="dot" w:pos="8164"/>
          <w:tab w:val="right" w:pos="9639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>2</w:t>
      </w:r>
      <w:r>
        <w:rPr>
          <w:rFonts w:cs="Arial Narrow"/>
          <w:color w:val="000000"/>
          <w:sz w:val="16"/>
          <w:szCs w:val="16"/>
          <w:highlight w:val="white"/>
        </w:rPr>
        <w:tab/>
        <w:t>SANEAMIENTO</w:t>
      </w:r>
      <w:r>
        <w:rPr>
          <w:rFonts w:cs="Arial Narrow"/>
          <w:color w:val="000000"/>
          <w:sz w:val="16"/>
          <w:szCs w:val="16"/>
          <w:highlight w:val="white"/>
        </w:rPr>
        <w:tab/>
      </w:r>
      <w:r>
        <w:rPr>
          <w:rFonts w:cs="Arial Narrow"/>
          <w:color w:val="000000"/>
          <w:sz w:val="16"/>
          <w:szCs w:val="16"/>
          <w:highlight w:val="white"/>
        </w:rPr>
        <w:tab/>
        <w:t>79.915,60</w:t>
      </w:r>
    </w:p>
    <w:p w:rsidR="00280B82" w:rsidRDefault="00280B82" w:rsidP="00280B82">
      <w:pPr>
        <w:pStyle w:val="Elemento1"/>
        <w:tabs>
          <w:tab w:val="left" w:pos="1247"/>
          <w:tab w:val="right" w:leader="dot" w:pos="8164"/>
          <w:tab w:val="right" w:pos="9639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>3</w:t>
      </w:r>
      <w:r>
        <w:rPr>
          <w:rFonts w:cs="Arial Narrow"/>
          <w:color w:val="000000"/>
          <w:sz w:val="16"/>
          <w:szCs w:val="16"/>
          <w:highlight w:val="white"/>
        </w:rPr>
        <w:tab/>
        <w:t>CIMENTACIÓN</w:t>
      </w:r>
      <w:r>
        <w:rPr>
          <w:rFonts w:cs="Arial Narrow"/>
          <w:color w:val="000000"/>
          <w:sz w:val="16"/>
          <w:szCs w:val="16"/>
          <w:highlight w:val="white"/>
        </w:rPr>
        <w:tab/>
      </w:r>
      <w:r>
        <w:rPr>
          <w:rFonts w:cs="Arial Narrow"/>
          <w:color w:val="000000"/>
          <w:sz w:val="16"/>
          <w:szCs w:val="16"/>
          <w:highlight w:val="white"/>
        </w:rPr>
        <w:tab/>
        <w:t>94.598,86</w:t>
      </w:r>
    </w:p>
    <w:p w:rsidR="00280B82" w:rsidRDefault="00280B82" w:rsidP="00280B82">
      <w:pPr>
        <w:pStyle w:val="Elemento1"/>
        <w:tabs>
          <w:tab w:val="left" w:pos="1247"/>
          <w:tab w:val="right" w:leader="dot" w:pos="8164"/>
          <w:tab w:val="right" w:pos="9639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>4</w:t>
      </w:r>
      <w:r>
        <w:rPr>
          <w:rFonts w:cs="Arial Narrow"/>
          <w:color w:val="000000"/>
          <w:sz w:val="16"/>
          <w:szCs w:val="16"/>
          <w:highlight w:val="white"/>
        </w:rPr>
        <w:tab/>
        <w:t>ESTRUCTURA</w:t>
      </w:r>
      <w:r>
        <w:rPr>
          <w:rFonts w:cs="Arial Narrow"/>
          <w:color w:val="000000"/>
          <w:sz w:val="16"/>
          <w:szCs w:val="16"/>
          <w:highlight w:val="white"/>
        </w:rPr>
        <w:tab/>
      </w:r>
      <w:r>
        <w:rPr>
          <w:rFonts w:cs="Arial Narrow"/>
          <w:color w:val="000000"/>
          <w:sz w:val="16"/>
          <w:szCs w:val="16"/>
          <w:highlight w:val="white"/>
        </w:rPr>
        <w:tab/>
        <w:t>552.115,03</w:t>
      </w:r>
    </w:p>
    <w:p w:rsidR="00280B82" w:rsidRDefault="00280B82" w:rsidP="00280B82">
      <w:pPr>
        <w:pStyle w:val="Elemento1"/>
        <w:tabs>
          <w:tab w:val="left" w:pos="1247"/>
          <w:tab w:val="right" w:leader="dot" w:pos="8164"/>
          <w:tab w:val="right" w:pos="9639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>5</w:t>
      </w:r>
      <w:r>
        <w:rPr>
          <w:rFonts w:cs="Arial Narrow"/>
          <w:color w:val="000000"/>
          <w:sz w:val="16"/>
          <w:szCs w:val="16"/>
          <w:highlight w:val="white"/>
        </w:rPr>
        <w:tab/>
        <w:t>CUBIERTAS</w:t>
      </w:r>
      <w:r>
        <w:rPr>
          <w:rFonts w:cs="Arial Narrow"/>
          <w:color w:val="000000"/>
          <w:sz w:val="16"/>
          <w:szCs w:val="16"/>
          <w:highlight w:val="white"/>
        </w:rPr>
        <w:tab/>
      </w:r>
      <w:r>
        <w:rPr>
          <w:rFonts w:cs="Arial Narrow"/>
          <w:color w:val="000000"/>
          <w:sz w:val="16"/>
          <w:szCs w:val="16"/>
          <w:highlight w:val="white"/>
        </w:rPr>
        <w:tab/>
        <w:t>108.982,29</w:t>
      </w:r>
    </w:p>
    <w:p w:rsidR="00280B82" w:rsidRDefault="00280B82" w:rsidP="00280B82">
      <w:pPr>
        <w:pStyle w:val="Elemento1"/>
        <w:tabs>
          <w:tab w:val="left" w:pos="1247"/>
          <w:tab w:val="right" w:leader="dot" w:pos="8164"/>
          <w:tab w:val="right" w:pos="9639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>6</w:t>
      </w:r>
      <w:r>
        <w:rPr>
          <w:rFonts w:cs="Arial Narrow"/>
          <w:color w:val="000000"/>
          <w:sz w:val="16"/>
          <w:szCs w:val="16"/>
          <w:highlight w:val="white"/>
        </w:rPr>
        <w:tab/>
        <w:t>ALBAÑILERÍA</w:t>
      </w:r>
      <w:r>
        <w:rPr>
          <w:rFonts w:cs="Arial Narrow"/>
          <w:color w:val="000000"/>
          <w:sz w:val="16"/>
          <w:szCs w:val="16"/>
          <w:highlight w:val="white"/>
        </w:rPr>
        <w:tab/>
      </w:r>
      <w:r>
        <w:rPr>
          <w:rFonts w:cs="Arial Narrow"/>
          <w:color w:val="000000"/>
          <w:sz w:val="16"/>
          <w:szCs w:val="16"/>
          <w:highlight w:val="white"/>
        </w:rPr>
        <w:tab/>
        <w:t>277.673,18</w:t>
      </w:r>
    </w:p>
    <w:p w:rsidR="00280B82" w:rsidRDefault="00280B82" w:rsidP="00280B82">
      <w:pPr>
        <w:pStyle w:val="Elemento1"/>
        <w:tabs>
          <w:tab w:val="left" w:pos="1247"/>
          <w:tab w:val="right" w:leader="dot" w:pos="8164"/>
          <w:tab w:val="right" w:pos="9639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>7</w:t>
      </w:r>
      <w:r>
        <w:rPr>
          <w:rFonts w:cs="Arial Narrow"/>
          <w:color w:val="000000"/>
          <w:sz w:val="16"/>
          <w:szCs w:val="16"/>
          <w:highlight w:val="white"/>
        </w:rPr>
        <w:tab/>
        <w:t>AISLAMIENTO E IMPERMEABILIZACIÓN</w:t>
      </w:r>
      <w:r>
        <w:rPr>
          <w:rFonts w:cs="Arial Narrow"/>
          <w:color w:val="000000"/>
          <w:sz w:val="16"/>
          <w:szCs w:val="16"/>
          <w:highlight w:val="white"/>
        </w:rPr>
        <w:tab/>
      </w:r>
      <w:r>
        <w:rPr>
          <w:rFonts w:cs="Arial Narrow"/>
          <w:color w:val="000000"/>
          <w:sz w:val="16"/>
          <w:szCs w:val="16"/>
          <w:highlight w:val="white"/>
        </w:rPr>
        <w:tab/>
        <w:t>49.065,89</w:t>
      </w:r>
    </w:p>
    <w:p w:rsidR="00280B82" w:rsidRDefault="00280B82" w:rsidP="00280B82">
      <w:pPr>
        <w:pStyle w:val="Elemento1"/>
        <w:tabs>
          <w:tab w:val="left" w:pos="1247"/>
          <w:tab w:val="right" w:leader="dot" w:pos="8164"/>
          <w:tab w:val="right" w:pos="9639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>8</w:t>
      </w:r>
      <w:r>
        <w:rPr>
          <w:rFonts w:cs="Arial Narrow"/>
          <w:color w:val="000000"/>
          <w:sz w:val="16"/>
          <w:szCs w:val="16"/>
          <w:highlight w:val="white"/>
        </w:rPr>
        <w:tab/>
        <w:t>REVESTIMIENTO EXTERIORES</w:t>
      </w:r>
      <w:r>
        <w:rPr>
          <w:rFonts w:cs="Arial Narrow"/>
          <w:color w:val="000000"/>
          <w:sz w:val="16"/>
          <w:szCs w:val="16"/>
          <w:highlight w:val="white"/>
        </w:rPr>
        <w:tab/>
      </w:r>
      <w:r>
        <w:rPr>
          <w:rFonts w:cs="Arial Narrow"/>
          <w:color w:val="000000"/>
          <w:sz w:val="16"/>
          <w:szCs w:val="16"/>
          <w:highlight w:val="white"/>
        </w:rPr>
        <w:tab/>
        <w:t>273.849,29</w:t>
      </w:r>
    </w:p>
    <w:p w:rsidR="00280B82" w:rsidRDefault="00280B82" w:rsidP="00280B82">
      <w:pPr>
        <w:pStyle w:val="Elemento1"/>
        <w:tabs>
          <w:tab w:val="left" w:pos="1247"/>
          <w:tab w:val="right" w:leader="dot" w:pos="8164"/>
          <w:tab w:val="right" w:pos="9639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>9</w:t>
      </w:r>
      <w:r>
        <w:rPr>
          <w:rFonts w:cs="Arial Narrow"/>
          <w:color w:val="000000"/>
          <w:sz w:val="16"/>
          <w:szCs w:val="16"/>
          <w:highlight w:val="white"/>
        </w:rPr>
        <w:tab/>
        <w:t>REVESTIMIENTOS INTERIORES</w:t>
      </w:r>
      <w:r>
        <w:rPr>
          <w:rFonts w:cs="Arial Narrow"/>
          <w:color w:val="000000"/>
          <w:sz w:val="16"/>
          <w:szCs w:val="16"/>
          <w:highlight w:val="white"/>
        </w:rPr>
        <w:tab/>
      </w:r>
      <w:r>
        <w:rPr>
          <w:rFonts w:cs="Arial Narrow"/>
          <w:color w:val="000000"/>
          <w:sz w:val="16"/>
          <w:szCs w:val="16"/>
          <w:highlight w:val="white"/>
        </w:rPr>
        <w:tab/>
        <w:t>358.486,61</w:t>
      </w:r>
    </w:p>
    <w:p w:rsidR="00280B82" w:rsidRDefault="00280B82" w:rsidP="00280B82">
      <w:pPr>
        <w:pStyle w:val="Elemento1"/>
        <w:tabs>
          <w:tab w:val="left" w:pos="1247"/>
          <w:tab w:val="right" w:leader="dot" w:pos="8164"/>
          <w:tab w:val="right" w:pos="9639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>10</w:t>
      </w:r>
      <w:r>
        <w:rPr>
          <w:rFonts w:cs="Arial Narrow"/>
          <w:color w:val="000000"/>
          <w:sz w:val="16"/>
          <w:szCs w:val="16"/>
          <w:highlight w:val="white"/>
        </w:rPr>
        <w:tab/>
        <w:t>CARPINTERÍA Y CERRAJERÍA</w:t>
      </w:r>
      <w:r>
        <w:rPr>
          <w:rFonts w:cs="Arial Narrow"/>
          <w:color w:val="000000"/>
          <w:sz w:val="16"/>
          <w:szCs w:val="16"/>
          <w:highlight w:val="white"/>
        </w:rPr>
        <w:tab/>
      </w:r>
      <w:r>
        <w:rPr>
          <w:rFonts w:cs="Arial Narrow"/>
          <w:color w:val="000000"/>
          <w:sz w:val="16"/>
          <w:szCs w:val="16"/>
          <w:highlight w:val="white"/>
        </w:rPr>
        <w:tab/>
        <w:t>302.976,01</w:t>
      </w:r>
    </w:p>
    <w:p w:rsidR="00280B82" w:rsidRDefault="00280B82" w:rsidP="00280B82">
      <w:pPr>
        <w:pStyle w:val="Elemento1"/>
        <w:tabs>
          <w:tab w:val="left" w:pos="1247"/>
          <w:tab w:val="right" w:leader="dot" w:pos="8164"/>
          <w:tab w:val="right" w:pos="9639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>11</w:t>
      </w:r>
      <w:r>
        <w:rPr>
          <w:rFonts w:cs="Arial Narrow"/>
          <w:color w:val="000000"/>
          <w:sz w:val="16"/>
          <w:szCs w:val="16"/>
          <w:highlight w:val="white"/>
        </w:rPr>
        <w:tab/>
        <w:t>VIDRIERÍA Y TRANSLÚCIDOS</w:t>
      </w:r>
      <w:r>
        <w:rPr>
          <w:rFonts w:cs="Arial Narrow"/>
          <w:color w:val="000000"/>
          <w:sz w:val="16"/>
          <w:szCs w:val="16"/>
          <w:highlight w:val="white"/>
        </w:rPr>
        <w:tab/>
      </w:r>
      <w:r>
        <w:rPr>
          <w:rFonts w:cs="Arial Narrow"/>
          <w:color w:val="000000"/>
          <w:sz w:val="16"/>
          <w:szCs w:val="16"/>
          <w:highlight w:val="white"/>
        </w:rPr>
        <w:tab/>
        <w:t>53.069,77</w:t>
      </w:r>
    </w:p>
    <w:p w:rsidR="00280B82" w:rsidRDefault="00280B82" w:rsidP="00280B82">
      <w:pPr>
        <w:pStyle w:val="Elemento1"/>
        <w:tabs>
          <w:tab w:val="left" w:pos="1247"/>
          <w:tab w:val="right" w:leader="dot" w:pos="8164"/>
          <w:tab w:val="right" w:pos="9639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>12</w:t>
      </w:r>
      <w:r>
        <w:rPr>
          <w:rFonts w:cs="Arial Narrow"/>
          <w:color w:val="000000"/>
          <w:sz w:val="16"/>
          <w:szCs w:val="16"/>
          <w:highlight w:val="white"/>
        </w:rPr>
        <w:tab/>
        <w:t>PINTURA</w:t>
      </w:r>
      <w:r>
        <w:rPr>
          <w:rFonts w:cs="Arial Narrow"/>
          <w:color w:val="000000"/>
          <w:sz w:val="16"/>
          <w:szCs w:val="16"/>
          <w:highlight w:val="white"/>
        </w:rPr>
        <w:tab/>
      </w:r>
      <w:r>
        <w:rPr>
          <w:rFonts w:cs="Arial Narrow"/>
          <w:color w:val="000000"/>
          <w:sz w:val="16"/>
          <w:szCs w:val="16"/>
          <w:highlight w:val="white"/>
        </w:rPr>
        <w:tab/>
        <w:t>32.114,98</w:t>
      </w:r>
    </w:p>
    <w:p w:rsidR="00280B82" w:rsidRDefault="00280B82" w:rsidP="00280B82">
      <w:pPr>
        <w:pStyle w:val="Elemento1"/>
        <w:tabs>
          <w:tab w:val="left" w:pos="1247"/>
          <w:tab w:val="right" w:leader="dot" w:pos="8164"/>
          <w:tab w:val="right" w:pos="9639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>13</w:t>
      </w:r>
      <w:r>
        <w:rPr>
          <w:rFonts w:cs="Arial Narrow"/>
          <w:color w:val="000000"/>
          <w:sz w:val="16"/>
          <w:szCs w:val="16"/>
          <w:highlight w:val="white"/>
        </w:rPr>
        <w:tab/>
        <w:t>EQUIPAMIENTO Y SEÑALIZACIÓN</w:t>
      </w:r>
      <w:r>
        <w:rPr>
          <w:rFonts w:cs="Arial Narrow"/>
          <w:color w:val="000000"/>
          <w:sz w:val="16"/>
          <w:szCs w:val="16"/>
          <w:highlight w:val="white"/>
        </w:rPr>
        <w:tab/>
      </w:r>
      <w:r>
        <w:rPr>
          <w:rFonts w:cs="Arial Narrow"/>
          <w:color w:val="000000"/>
          <w:sz w:val="16"/>
          <w:szCs w:val="16"/>
          <w:highlight w:val="white"/>
        </w:rPr>
        <w:tab/>
        <w:t>11.984,69</w:t>
      </w:r>
    </w:p>
    <w:p w:rsidR="00280B82" w:rsidRDefault="00280B82" w:rsidP="00280B82">
      <w:pPr>
        <w:pStyle w:val="Elemento1"/>
        <w:tabs>
          <w:tab w:val="left" w:pos="1247"/>
          <w:tab w:val="right" w:leader="dot" w:pos="8164"/>
          <w:tab w:val="right" w:pos="9639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>14</w:t>
      </w:r>
      <w:r>
        <w:rPr>
          <w:rFonts w:cs="Arial Narrow"/>
          <w:color w:val="000000"/>
          <w:sz w:val="16"/>
          <w:szCs w:val="16"/>
          <w:highlight w:val="white"/>
        </w:rPr>
        <w:tab/>
        <w:t>INSTALACIÓN DE FONTANERÍA</w:t>
      </w:r>
      <w:r>
        <w:rPr>
          <w:rFonts w:cs="Arial Narrow"/>
          <w:color w:val="000000"/>
          <w:sz w:val="16"/>
          <w:szCs w:val="16"/>
          <w:highlight w:val="white"/>
        </w:rPr>
        <w:tab/>
      </w:r>
      <w:r>
        <w:rPr>
          <w:rFonts w:cs="Arial Narrow"/>
          <w:color w:val="000000"/>
          <w:sz w:val="16"/>
          <w:szCs w:val="16"/>
          <w:highlight w:val="white"/>
        </w:rPr>
        <w:tab/>
        <w:t>51.601,52</w:t>
      </w:r>
    </w:p>
    <w:p w:rsidR="00280B82" w:rsidRDefault="00280B82" w:rsidP="00280B82">
      <w:pPr>
        <w:pStyle w:val="Elemento1"/>
        <w:tabs>
          <w:tab w:val="left" w:pos="1247"/>
          <w:tab w:val="right" w:leader="dot" w:pos="8164"/>
          <w:tab w:val="right" w:pos="9639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>15</w:t>
      </w:r>
      <w:r>
        <w:rPr>
          <w:rFonts w:cs="Arial Narrow"/>
          <w:color w:val="000000"/>
          <w:sz w:val="16"/>
          <w:szCs w:val="16"/>
          <w:highlight w:val="white"/>
        </w:rPr>
        <w:tab/>
        <w:t>INSTALACIÓN DE PROTECCIÓN CONTRA INCENDIOS</w:t>
      </w:r>
      <w:r>
        <w:rPr>
          <w:rFonts w:cs="Arial Narrow"/>
          <w:color w:val="000000"/>
          <w:sz w:val="16"/>
          <w:szCs w:val="16"/>
          <w:highlight w:val="white"/>
        </w:rPr>
        <w:tab/>
      </w:r>
      <w:r>
        <w:rPr>
          <w:rFonts w:cs="Arial Narrow"/>
          <w:color w:val="000000"/>
          <w:sz w:val="16"/>
          <w:szCs w:val="16"/>
          <w:highlight w:val="white"/>
        </w:rPr>
        <w:tab/>
        <w:t>42.279,19</w:t>
      </w:r>
    </w:p>
    <w:p w:rsidR="00280B82" w:rsidRDefault="00280B82" w:rsidP="00280B82">
      <w:pPr>
        <w:pStyle w:val="Elemento1"/>
        <w:tabs>
          <w:tab w:val="left" w:pos="1247"/>
          <w:tab w:val="right" w:leader="dot" w:pos="8164"/>
          <w:tab w:val="right" w:pos="9639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>16</w:t>
      </w:r>
      <w:r>
        <w:rPr>
          <w:rFonts w:cs="Arial Narrow"/>
          <w:color w:val="000000"/>
          <w:sz w:val="16"/>
          <w:szCs w:val="16"/>
          <w:highlight w:val="white"/>
        </w:rPr>
        <w:tab/>
        <w:t>INSTALACIÓN DE ELECTRICIDAD</w:t>
      </w:r>
      <w:r>
        <w:rPr>
          <w:rFonts w:cs="Arial Narrow"/>
          <w:color w:val="000000"/>
          <w:sz w:val="16"/>
          <w:szCs w:val="16"/>
          <w:highlight w:val="white"/>
        </w:rPr>
        <w:tab/>
      </w:r>
      <w:r>
        <w:rPr>
          <w:rFonts w:cs="Arial Narrow"/>
          <w:color w:val="000000"/>
          <w:sz w:val="16"/>
          <w:szCs w:val="16"/>
          <w:highlight w:val="white"/>
        </w:rPr>
        <w:tab/>
        <w:t>247.159,42</w:t>
      </w:r>
    </w:p>
    <w:p w:rsidR="00280B82" w:rsidRDefault="00280B82" w:rsidP="00280B82">
      <w:pPr>
        <w:pStyle w:val="Elemento1"/>
        <w:tabs>
          <w:tab w:val="left" w:pos="1247"/>
          <w:tab w:val="right" w:leader="dot" w:pos="8164"/>
          <w:tab w:val="right" w:pos="9639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>17</w:t>
      </w:r>
      <w:r>
        <w:rPr>
          <w:rFonts w:cs="Arial Narrow"/>
          <w:color w:val="000000"/>
          <w:sz w:val="16"/>
          <w:szCs w:val="16"/>
          <w:highlight w:val="white"/>
        </w:rPr>
        <w:tab/>
        <w:t>INSTALACIÓN RED DE BAJA TENSIÓN</w:t>
      </w:r>
      <w:r>
        <w:rPr>
          <w:rFonts w:cs="Arial Narrow"/>
          <w:color w:val="000000"/>
          <w:sz w:val="16"/>
          <w:szCs w:val="16"/>
          <w:highlight w:val="white"/>
        </w:rPr>
        <w:tab/>
      </w:r>
      <w:r>
        <w:rPr>
          <w:rFonts w:cs="Arial Narrow"/>
          <w:color w:val="000000"/>
          <w:sz w:val="16"/>
          <w:szCs w:val="16"/>
          <w:highlight w:val="white"/>
        </w:rPr>
        <w:tab/>
        <w:t>1.641,91</w:t>
      </w:r>
    </w:p>
    <w:p w:rsidR="00280B82" w:rsidRDefault="00280B82" w:rsidP="00280B82">
      <w:pPr>
        <w:pStyle w:val="Elemento1"/>
        <w:tabs>
          <w:tab w:val="left" w:pos="1247"/>
          <w:tab w:val="right" w:leader="dot" w:pos="8164"/>
          <w:tab w:val="right" w:pos="9639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>18</w:t>
      </w:r>
      <w:r>
        <w:rPr>
          <w:rFonts w:cs="Arial Narrow"/>
          <w:color w:val="000000"/>
          <w:sz w:val="16"/>
          <w:szCs w:val="16"/>
          <w:highlight w:val="white"/>
        </w:rPr>
        <w:tab/>
        <w:t>INSTALACIÓN DE AFINES</w:t>
      </w:r>
      <w:r>
        <w:rPr>
          <w:rFonts w:cs="Arial Narrow"/>
          <w:color w:val="000000"/>
          <w:sz w:val="16"/>
          <w:szCs w:val="16"/>
          <w:highlight w:val="white"/>
        </w:rPr>
        <w:tab/>
      </w:r>
      <w:r>
        <w:rPr>
          <w:rFonts w:cs="Arial Narrow"/>
          <w:color w:val="000000"/>
          <w:sz w:val="16"/>
          <w:szCs w:val="16"/>
          <w:highlight w:val="white"/>
        </w:rPr>
        <w:tab/>
        <w:t>75.439,51</w:t>
      </w:r>
    </w:p>
    <w:p w:rsidR="00280B82" w:rsidRDefault="00280B82" w:rsidP="00280B82">
      <w:pPr>
        <w:pStyle w:val="Elemento1"/>
        <w:tabs>
          <w:tab w:val="left" w:pos="1247"/>
          <w:tab w:val="right" w:leader="dot" w:pos="8164"/>
          <w:tab w:val="right" w:pos="9639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>19</w:t>
      </w:r>
      <w:r>
        <w:rPr>
          <w:rFonts w:cs="Arial Narrow"/>
          <w:color w:val="000000"/>
          <w:sz w:val="16"/>
          <w:szCs w:val="16"/>
          <w:highlight w:val="white"/>
        </w:rPr>
        <w:tab/>
        <w:t>INSTALACIÓN DE CALEFACCIÓN</w:t>
      </w:r>
      <w:r>
        <w:rPr>
          <w:rFonts w:cs="Arial Narrow"/>
          <w:color w:val="000000"/>
          <w:sz w:val="16"/>
          <w:szCs w:val="16"/>
          <w:highlight w:val="white"/>
        </w:rPr>
        <w:tab/>
      </w:r>
      <w:r>
        <w:rPr>
          <w:rFonts w:cs="Arial Narrow"/>
          <w:color w:val="000000"/>
          <w:sz w:val="16"/>
          <w:szCs w:val="16"/>
          <w:highlight w:val="white"/>
        </w:rPr>
        <w:tab/>
        <w:t>212.177,28</w:t>
      </w:r>
    </w:p>
    <w:p w:rsidR="00280B82" w:rsidRDefault="00280B82" w:rsidP="00280B82">
      <w:pPr>
        <w:pStyle w:val="Elemento1"/>
        <w:tabs>
          <w:tab w:val="left" w:pos="1247"/>
          <w:tab w:val="right" w:leader="dot" w:pos="8164"/>
          <w:tab w:val="right" w:pos="9639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>20</w:t>
      </w:r>
      <w:r>
        <w:rPr>
          <w:rFonts w:cs="Arial Narrow"/>
          <w:color w:val="000000"/>
          <w:sz w:val="16"/>
          <w:szCs w:val="16"/>
          <w:highlight w:val="white"/>
        </w:rPr>
        <w:tab/>
        <w:t>INSTALACIÓN DE GAS</w:t>
      </w:r>
      <w:r>
        <w:rPr>
          <w:rFonts w:cs="Arial Narrow"/>
          <w:color w:val="000000"/>
          <w:sz w:val="16"/>
          <w:szCs w:val="16"/>
          <w:highlight w:val="white"/>
        </w:rPr>
        <w:tab/>
      </w:r>
      <w:r>
        <w:rPr>
          <w:rFonts w:cs="Arial Narrow"/>
          <w:color w:val="000000"/>
          <w:sz w:val="16"/>
          <w:szCs w:val="16"/>
          <w:highlight w:val="white"/>
        </w:rPr>
        <w:tab/>
        <w:t>7.579,85</w:t>
      </w:r>
    </w:p>
    <w:p w:rsidR="00280B82" w:rsidRDefault="00280B82" w:rsidP="00280B82">
      <w:pPr>
        <w:pStyle w:val="Elemento1"/>
        <w:tabs>
          <w:tab w:val="left" w:pos="1247"/>
          <w:tab w:val="right" w:leader="dot" w:pos="8164"/>
          <w:tab w:val="right" w:pos="9639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>21</w:t>
      </w:r>
      <w:r>
        <w:rPr>
          <w:rFonts w:cs="Arial Narrow"/>
          <w:color w:val="000000"/>
          <w:sz w:val="16"/>
          <w:szCs w:val="16"/>
          <w:highlight w:val="white"/>
        </w:rPr>
        <w:tab/>
        <w:t>INSTALACIÓN DE ELEVACIÓN</w:t>
      </w:r>
      <w:r>
        <w:rPr>
          <w:rFonts w:cs="Arial Narrow"/>
          <w:color w:val="000000"/>
          <w:sz w:val="16"/>
          <w:szCs w:val="16"/>
          <w:highlight w:val="white"/>
        </w:rPr>
        <w:tab/>
      </w:r>
      <w:r>
        <w:rPr>
          <w:rFonts w:cs="Arial Narrow"/>
          <w:color w:val="000000"/>
          <w:sz w:val="16"/>
          <w:szCs w:val="16"/>
          <w:highlight w:val="white"/>
        </w:rPr>
        <w:tab/>
        <w:t>17.902,98</w:t>
      </w:r>
    </w:p>
    <w:p w:rsidR="00280B82" w:rsidRDefault="00280B82" w:rsidP="00280B82">
      <w:pPr>
        <w:pStyle w:val="Elemento1"/>
        <w:tabs>
          <w:tab w:val="left" w:pos="1247"/>
          <w:tab w:val="right" w:leader="dot" w:pos="8164"/>
          <w:tab w:val="right" w:pos="9639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>22</w:t>
      </w:r>
      <w:r>
        <w:rPr>
          <w:rFonts w:cs="Arial Narrow"/>
          <w:color w:val="000000"/>
          <w:sz w:val="16"/>
          <w:szCs w:val="16"/>
          <w:highlight w:val="white"/>
        </w:rPr>
        <w:tab/>
        <w:t>URBANIZACIÓN</w:t>
      </w:r>
      <w:r>
        <w:rPr>
          <w:rFonts w:cs="Arial Narrow"/>
          <w:color w:val="000000"/>
          <w:sz w:val="16"/>
          <w:szCs w:val="16"/>
          <w:highlight w:val="white"/>
        </w:rPr>
        <w:tab/>
      </w:r>
      <w:r>
        <w:rPr>
          <w:rFonts w:cs="Arial Narrow"/>
          <w:color w:val="000000"/>
          <w:sz w:val="16"/>
          <w:szCs w:val="16"/>
          <w:highlight w:val="white"/>
        </w:rPr>
        <w:tab/>
        <w:t>191.165,77</w:t>
      </w:r>
    </w:p>
    <w:p w:rsidR="00280B82" w:rsidRDefault="00280B82" w:rsidP="00280B82">
      <w:pPr>
        <w:pStyle w:val="Elemento1"/>
        <w:tabs>
          <w:tab w:val="left" w:pos="1247"/>
          <w:tab w:val="right" w:leader="dot" w:pos="8164"/>
          <w:tab w:val="right" w:pos="9639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>23</w:t>
      </w:r>
      <w:r>
        <w:rPr>
          <w:rFonts w:cs="Arial Narrow"/>
          <w:color w:val="000000"/>
          <w:sz w:val="16"/>
          <w:szCs w:val="16"/>
          <w:highlight w:val="white"/>
        </w:rPr>
        <w:tab/>
        <w:t>SEGURIDAD Y SALUD</w:t>
      </w:r>
      <w:r>
        <w:rPr>
          <w:rFonts w:cs="Arial Narrow"/>
          <w:color w:val="000000"/>
          <w:sz w:val="16"/>
          <w:szCs w:val="16"/>
          <w:highlight w:val="white"/>
        </w:rPr>
        <w:tab/>
      </w:r>
      <w:r>
        <w:rPr>
          <w:rFonts w:cs="Arial Narrow"/>
          <w:color w:val="000000"/>
          <w:sz w:val="16"/>
          <w:szCs w:val="16"/>
          <w:highlight w:val="white"/>
        </w:rPr>
        <w:tab/>
        <w:t>44.902,22</w:t>
      </w:r>
    </w:p>
    <w:p w:rsidR="00280B82" w:rsidRDefault="00280B82" w:rsidP="00280B82">
      <w:pPr>
        <w:pStyle w:val="Elemento1"/>
        <w:tabs>
          <w:tab w:val="left" w:pos="1247"/>
          <w:tab w:val="right" w:leader="dot" w:pos="8164"/>
          <w:tab w:val="right" w:pos="9639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>24</w:t>
      </w:r>
      <w:r>
        <w:rPr>
          <w:rFonts w:cs="Arial Narrow"/>
          <w:color w:val="000000"/>
          <w:sz w:val="16"/>
          <w:szCs w:val="16"/>
          <w:highlight w:val="white"/>
        </w:rPr>
        <w:tab/>
        <w:t>GESTIÓN DE RESIDUOS</w:t>
      </w:r>
      <w:r>
        <w:rPr>
          <w:rFonts w:cs="Arial Narrow"/>
          <w:color w:val="000000"/>
          <w:sz w:val="16"/>
          <w:szCs w:val="16"/>
          <w:highlight w:val="white"/>
        </w:rPr>
        <w:tab/>
      </w:r>
      <w:r>
        <w:rPr>
          <w:rFonts w:cs="Arial Narrow"/>
          <w:color w:val="000000"/>
          <w:sz w:val="16"/>
          <w:szCs w:val="16"/>
          <w:highlight w:val="white"/>
        </w:rPr>
        <w:tab/>
        <w:t>7.191,88</w:t>
      </w:r>
    </w:p>
    <w:p w:rsidR="00280B82" w:rsidRDefault="00280B82" w:rsidP="00280B82">
      <w:pPr>
        <w:pStyle w:val="Elemento1"/>
        <w:tabs>
          <w:tab w:val="left" w:pos="1247"/>
          <w:tab w:val="right" w:leader="dot" w:pos="8164"/>
          <w:tab w:val="right" w:pos="9639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>25</w:t>
      </w:r>
      <w:r>
        <w:rPr>
          <w:rFonts w:cs="Arial Narrow"/>
          <w:color w:val="000000"/>
          <w:sz w:val="16"/>
          <w:szCs w:val="16"/>
          <w:highlight w:val="white"/>
        </w:rPr>
        <w:tab/>
        <w:t>CONTROL DE CALIDAD</w:t>
      </w:r>
      <w:r>
        <w:rPr>
          <w:rFonts w:cs="Arial Narrow"/>
          <w:color w:val="000000"/>
          <w:sz w:val="16"/>
          <w:szCs w:val="16"/>
          <w:highlight w:val="white"/>
        </w:rPr>
        <w:tab/>
      </w:r>
      <w:r>
        <w:rPr>
          <w:rFonts w:cs="Arial Narrow"/>
          <w:color w:val="000000"/>
          <w:sz w:val="16"/>
          <w:szCs w:val="16"/>
          <w:highlight w:val="white"/>
        </w:rPr>
        <w:tab/>
        <w:t>0,00</w:t>
      </w:r>
    </w:p>
    <w:p w:rsidR="00AB5576" w:rsidRPr="00AB5576" w:rsidRDefault="00AB5576" w:rsidP="00AB5576">
      <w:pPr>
        <w:widowControl w:val="0"/>
        <w:tabs>
          <w:tab w:val="left" w:pos="8164"/>
          <w:tab w:val="left" w:leader="underscore" w:pos="9639"/>
        </w:tabs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000000"/>
          <w:sz w:val="16"/>
          <w:szCs w:val="16"/>
          <w:highlight w:val="white"/>
        </w:rPr>
      </w:pPr>
      <w:bookmarkStart w:id="0" w:name="_GoBack"/>
      <w:bookmarkEnd w:id="0"/>
      <w:r w:rsidRPr="00AB5576">
        <w:rPr>
          <w:rFonts w:ascii="Arial Narrow" w:hAnsi="Arial Narrow" w:cs="Arial Narrow"/>
          <w:color w:val="000000"/>
          <w:sz w:val="16"/>
          <w:szCs w:val="16"/>
          <w:highlight w:val="white"/>
        </w:rPr>
        <w:tab/>
      </w:r>
      <w:r w:rsidRPr="00AB5576">
        <w:rPr>
          <w:rFonts w:ascii="Arial Narrow" w:hAnsi="Arial Narrow" w:cs="Arial Narrow"/>
          <w:color w:val="000000"/>
          <w:sz w:val="16"/>
          <w:szCs w:val="16"/>
          <w:highlight w:val="white"/>
        </w:rPr>
        <w:tab/>
      </w:r>
    </w:p>
    <w:p w:rsidR="00BC2175" w:rsidRDefault="00BC2175" w:rsidP="00BC2175">
      <w:pPr>
        <w:pStyle w:val="Finelemento1"/>
        <w:tabs>
          <w:tab w:val="left" w:pos="8164"/>
          <w:tab w:val="left" w:leader="underscore" w:pos="9639"/>
        </w:tabs>
        <w:spacing w:line="360" w:lineRule="auto"/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ab/>
      </w:r>
    </w:p>
    <w:p w:rsidR="00BC2175" w:rsidRDefault="00BC2175" w:rsidP="00BC2175">
      <w:pPr>
        <w:pStyle w:val="Finelemento1"/>
        <w:tabs>
          <w:tab w:val="right" w:pos="7938"/>
          <w:tab w:val="right" w:pos="9639"/>
        </w:tabs>
        <w:spacing w:before="56" w:line="360" w:lineRule="auto"/>
        <w:rPr>
          <w:rFonts w:cs="Arial Narrow"/>
          <w:b/>
          <w:bCs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ab/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>TOTAL EJECUCIÓN MATERIAL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  <w:t>3</w:t>
      </w:r>
      <w:proofErr w:type="gramStart"/>
      <w:r>
        <w:rPr>
          <w:rFonts w:cs="Arial Narrow"/>
          <w:b/>
          <w:bCs/>
          <w:color w:val="000000"/>
          <w:sz w:val="16"/>
          <w:szCs w:val="16"/>
          <w:highlight w:val="white"/>
        </w:rPr>
        <w:t>,130,046.43</w:t>
      </w:r>
      <w:proofErr w:type="gramEnd"/>
    </w:p>
    <w:p w:rsidR="00BC2175" w:rsidRDefault="00BC2175" w:rsidP="00BC2175">
      <w:pPr>
        <w:pStyle w:val="Final"/>
        <w:tabs>
          <w:tab w:val="right" w:pos="4479"/>
          <w:tab w:val="left" w:pos="4507"/>
          <w:tab w:val="right" w:leader="dot" w:pos="6747"/>
          <w:tab w:val="right" w:pos="7938"/>
        </w:tabs>
        <w:spacing w:line="360" w:lineRule="auto"/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</w:r>
      <w:r>
        <w:rPr>
          <w:rFonts w:cs="Arial Narrow"/>
          <w:color w:val="000000"/>
          <w:sz w:val="16"/>
          <w:szCs w:val="16"/>
          <w:highlight w:val="white"/>
        </w:rPr>
        <w:t>13.00</w:t>
      </w:r>
      <w:r>
        <w:rPr>
          <w:rFonts w:cs="Arial Narrow"/>
          <w:color w:val="000000"/>
          <w:sz w:val="16"/>
          <w:szCs w:val="16"/>
          <w:highlight w:val="white"/>
        </w:rPr>
        <w:tab/>
        <w:t>% Gastos generales</w:t>
      </w:r>
      <w:r>
        <w:rPr>
          <w:rFonts w:cs="Arial Narrow"/>
          <w:color w:val="000000"/>
          <w:sz w:val="16"/>
          <w:szCs w:val="16"/>
          <w:highlight w:val="white"/>
        </w:rPr>
        <w:tab/>
      </w:r>
      <w:r>
        <w:rPr>
          <w:rFonts w:cs="Arial Narrow"/>
          <w:color w:val="000000"/>
          <w:sz w:val="16"/>
          <w:szCs w:val="16"/>
          <w:highlight w:val="white"/>
        </w:rPr>
        <w:tab/>
        <w:t>406,906.04</w:t>
      </w:r>
    </w:p>
    <w:p w:rsidR="00BC2175" w:rsidRDefault="00BC2175" w:rsidP="00BC2175">
      <w:pPr>
        <w:pStyle w:val="Final"/>
        <w:tabs>
          <w:tab w:val="right" w:pos="4479"/>
          <w:tab w:val="left" w:pos="4507"/>
          <w:tab w:val="right" w:leader="dot" w:pos="6747"/>
          <w:tab w:val="right" w:pos="7938"/>
        </w:tabs>
        <w:spacing w:before="14" w:line="360" w:lineRule="auto"/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ab/>
        <w:t>6.00</w:t>
      </w:r>
      <w:r>
        <w:rPr>
          <w:rFonts w:cs="Arial Narrow"/>
          <w:color w:val="000000"/>
          <w:sz w:val="16"/>
          <w:szCs w:val="16"/>
          <w:highlight w:val="white"/>
        </w:rPr>
        <w:tab/>
        <w:t>% Beneficio industrial</w:t>
      </w:r>
      <w:r>
        <w:rPr>
          <w:rFonts w:cs="Arial Narrow"/>
          <w:color w:val="000000"/>
          <w:sz w:val="16"/>
          <w:szCs w:val="16"/>
          <w:highlight w:val="white"/>
        </w:rPr>
        <w:tab/>
      </w:r>
      <w:r>
        <w:rPr>
          <w:rFonts w:cs="Arial Narrow"/>
          <w:color w:val="000000"/>
          <w:sz w:val="16"/>
          <w:szCs w:val="16"/>
          <w:highlight w:val="white"/>
        </w:rPr>
        <w:tab/>
        <w:t>187,802.79</w:t>
      </w:r>
    </w:p>
    <w:p w:rsidR="00BC2175" w:rsidRDefault="00BC2175" w:rsidP="00BC2175">
      <w:pPr>
        <w:pStyle w:val="Final"/>
        <w:tabs>
          <w:tab w:val="left" w:pos="6747"/>
          <w:tab w:val="left" w:leader="underscore" w:pos="9639"/>
        </w:tabs>
        <w:spacing w:before="70" w:line="360" w:lineRule="auto"/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ab/>
      </w:r>
      <w:r>
        <w:rPr>
          <w:rFonts w:cs="Arial Narrow"/>
          <w:color w:val="000000"/>
          <w:sz w:val="16"/>
          <w:szCs w:val="16"/>
          <w:highlight w:val="white"/>
        </w:rPr>
        <w:tab/>
      </w:r>
    </w:p>
    <w:p w:rsidR="00BC2175" w:rsidRDefault="00BC2175" w:rsidP="00BC2175">
      <w:pPr>
        <w:pStyle w:val="Final"/>
        <w:tabs>
          <w:tab w:val="right" w:pos="7938"/>
          <w:tab w:val="right" w:pos="9639"/>
        </w:tabs>
        <w:spacing w:before="56" w:line="360" w:lineRule="auto"/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ab/>
        <w:t>SUMA DE G.G. y B.I.</w:t>
      </w:r>
      <w:r>
        <w:rPr>
          <w:rFonts w:cs="Arial Narrow"/>
          <w:color w:val="000000"/>
          <w:sz w:val="16"/>
          <w:szCs w:val="16"/>
          <w:highlight w:val="white"/>
        </w:rPr>
        <w:tab/>
        <w:t>594,708.83</w:t>
      </w:r>
    </w:p>
    <w:p w:rsidR="00061258" w:rsidRDefault="00061258" w:rsidP="00061258">
      <w:pPr>
        <w:pStyle w:val="Final"/>
        <w:tabs>
          <w:tab w:val="right" w:pos="4479"/>
          <w:tab w:val="left" w:pos="4507"/>
          <w:tab w:val="right" w:leader="dot" w:pos="7938"/>
          <w:tab w:val="right" w:pos="9639"/>
        </w:tabs>
        <w:spacing w:before="127"/>
        <w:rPr>
          <w:rFonts w:cs="Arial Narrow"/>
          <w:color w:val="000000"/>
          <w:sz w:val="16"/>
          <w:szCs w:val="16"/>
          <w:highlight w:val="white"/>
        </w:rPr>
      </w:pPr>
      <w:r w:rsidRPr="00D65688">
        <w:rPr>
          <w:rFonts w:ascii="Arial" w:hAnsi="Arial" w:cs="Arial"/>
          <w:color w:val="000000"/>
          <w:sz w:val="16"/>
          <w:szCs w:val="16"/>
          <w:highlight w:val="white"/>
        </w:rPr>
        <w:tab/>
      </w:r>
      <w:r>
        <w:rPr>
          <w:rFonts w:ascii="Arial" w:hAnsi="Arial" w:cs="Arial"/>
          <w:color w:val="000000"/>
          <w:sz w:val="16"/>
          <w:szCs w:val="16"/>
          <w:highlight w:val="white"/>
        </w:rPr>
        <w:tab/>
        <w:t>SUBTOTAL</w:t>
      </w:r>
      <w:r w:rsidRPr="00D65688">
        <w:rPr>
          <w:rFonts w:ascii="Arial" w:hAnsi="Arial" w:cs="Arial"/>
          <w:color w:val="000000"/>
          <w:sz w:val="16"/>
          <w:szCs w:val="16"/>
          <w:highlight w:val="white"/>
        </w:rPr>
        <w:tab/>
      </w:r>
      <w:r w:rsidRPr="00D65688">
        <w:rPr>
          <w:rFonts w:ascii="Arial" w:hAnsi="Arial" w:cs="Arial"/>
          <w:color w:val="000000"/>
          <w:sz w:val="16"/>
          <w:szCs w:val="16"/>
          <w:highlight w:val="white"/>
        </w:rPr>
        <w:tab/>
      </w:r>
      <w:r>
        <w:rPr>
          <w:rFonts w:cs="Arial Narrow"/>
          <w:color w:val="000000"/>
          <w:sz w:val="16"/>
          <w:szCs w:val="16"/>
          <w:highlight w:val="white"/>
        </w:rPr>
        <w:t>3</w:t>
      </w:r>
      <w:proofErr w:type="gramStart"/>
      <w:r>
        <w:rPr>
          <w:rFonts w:cs="Arial Narrow"/>
          <w:color w:val="000000"/>
          <w:sz w:val="16"/>
          <w:szCs w:val="16"/>
          <w:highlight w:val="white"/>
        </w:rPr>
        <w:t>,</w:t>
      </w:r>
      <w:r w:rsidR="00410222">
        <w:rPr>
          <w:rFonts w:cs="Arial Narrow"/>
          <w:color w:val="000000"/>
          <w:sz w:val="16"/>
          <w:szCs w:val="16"/>
          <w:highlight w:val="white"/>
        </w:rPr>
        <w:t>72</w:t>
      </w:r>
      <w:r w:rsidR="00BC2175">
        <w:rPr>
          <w:rFonts w:cs="Arial Narrow"/>
          <w:color w:val="000000"/>
          <w:sz w:val="16"/>
          <w:szCs w:val="16"/>
          <w:highlight w:val="white"/>
        </w:rPr>
        <w:t>4</w:t>
      </w:r>
      <w:r w:rsidR="00410222">
        <w:rPr>
          <w:rFonts w:cs="Arial Narrow"/>
          <w:color w:val="000000"/>
          <w:sz w:val="16"/>
          <w:szCs w:val="16"/>
          <w:highlight w:val="white"/>
        </w:rPr>
        <w:t>,</w:t>
      </w:r>
      <w:r w:rsidR="00BC2175">
        <w:rPr>
          <w:rFonts w:cs="Arial Narrow"/>
          <w:color w:val="000000"/>
          <w:sz w:val="16"/>
          <w:szCs w:val="16"/>
          <w:highlight w:val="white"/>
        </w:rPr>
        <w:t>755</w:t>
      </w:r>
      <w:r w:rsidR="00410222">
        <w:rPr>
          <w:rFonts w:cs="Arial Narrow"/>
          <w:color w:val="000000"/>
          <w:sz w:val="16"/>
          <w:szCs w:val="16"/>
          <w:highlight w:val="white"/>
        </w:rPr>
        <w:t>.</w:t>
      </w:r>
      <w:r w:rsidR="00BC2175">
        <w:rPr>
          <w:rFonts w:cs="Arial Narrow"/>
          <w:color w:val="000000"/>
          <w:sz w:val="16"/>
          <w:szCs w:val="16"/>
          <w:highlight w:val="white"/>
        </w:rPr>
        <w:t>26</w:t>
      </w:r>
      <w:proofErr w:type="gramEnd"/>
    </w:p>
    <w:p w:rsidR="00CE01AD" w:rsidRPr="00D65688" w:rsidRDefault="00CE01AD">
      <w:pPr>
        <w:pStyle w:val="Final"/>
        <w:tabs>
          <w:tab w:val="right" w:pos="7938"/>
          <w:tab w:val="right" w:pos="9639"/>
        </w:tabs>
        <w:spacing w:before="56"/>
        <w:rPr>
          <w:rFonts w:ascii="Arial" w:hAnsi="Arial" w:cs="Arial"/>
          <w:color w:val="000000"/>
          <w:sz w:val="16"/>
          <w:szCs w:val="16"/>
          <w:highlight w:val="white"/>
        </w:rPr>
      </w:pPr>
    </w:p>
    <w:p w:rsidR="00BC2175" w:rsidRDefault="0018480B" w:rsidP="00BC2175">
      <w:pPr>
        <w:pStyle w:val="Final"/>
        <w:tabs>
          <w:tab w:val="right" w:pos="4479"/>
          <w:tab w:val="left" w:pos="4507"/>
          <w:tab w:val="right" w:leader="dot" w:pos="7938"/>
          <w:tab w:val="right" w:pos="9639"/>
        </w:tabs>
        <w:spacing w:before="127"/>
        <w:rPr>
          <w:rFonts w:cs="Arial Narrow"/>
          <w:color w:val="000000"/>
          <w:sz w:val="16"/>
          <w:szCs w:val="16"/>
          <w:highlight w:val="white"/>
        </w:rPr>
      </w:pPr>
      <w:r w:rsidRPr="00D65688">
        <w:rPr>
          <w:rFonts w:ascii="Arial" w:hAnsi="Arial" w:cs="Arial"/>
          <w:color w:val="000000"/>
          <w:sz w:val="16"/>
          <w:szCs w:val="16"/>
          <w:highlight w:val="white"/>
        </w:rPr>
        <w:tab/>
        <w:t>21.00</w:t>
      </w:r>
      <w:r w:rsidRPr="00D65688">
        <w:rPr>
          <w:rFonts w:ascii="Arial" w:hAnsi="Arial" w:cs="Arial"/>
          <w:color w:val="000000"/>
          <w:sz w:val="16"/>
          <w:szCs w:val="16"/>
          <w:highlight w:val="white"/>
        </w:rPr>
        <w:tab/>
        <w:t>% I.V.A.</w:t>
      </w:r>
      <w:r w:rsidRPr="00D65688">
        <w:rPr>
          <w:rFonts w:ascii="Arial" w:hAnsi="Arial" w:cs="Arial"/>
          <w:color w:val="000000"/>
          <w:sz w:val="16"/>
          <w:szCs w:val="16"/>
          <w:highlight w:val="white"/>
        </w:rPr>
        <w:tab/>
      </w:r>
      <w:r w:rsidRPr="00D65688">
        <w:rPr>
          <w:rFonts w:ascii="Arial" w:hAnsi="Arial" w:cs="Arial"/>
          <w:color w:val="000000"/>
          <w:sz w:val="16"/>
          <w:szCs w:val="16"/>
          <w:highlight w:val="white"/>
        </w:rPr>
        <w:tab/>
      </w:r>
      <w:r w:rsidR="00BC2175">
        <w:rPr>
          <w:rFonts w:cs="Arial Narrow"/>
          <w:color w:val="000000"/>
          <w:sz w:val="16"/>
          <w:szCs w:val="16"/>
          <w:highlight w:val="white"/>
        </w:rPr>
        <w:t>782,198.60</w:t>
      </w:r>
    </w:p>
    <w:p w:rsidR="0018480B" w:rsidRPr="00D65688" w:rsidRDefault="0018480B">
      <w:pPr>
        <w:pStyle w:val="Final"/>
        <w:tabs>
          <w:tab w:val="left" w:pos="7938"/>
          <w:tab w:val="left" w:leader="underscore" w:pos="9639"/>
        </w:tabs>
        <w:spacing w:before="70"/>
        <w:rPr>
          <w:rFonts w:ascii="Arial" w:hAnsi="Arial" w:cs="Arial"/>
          <w:color w:val="000000"/>
          <w:sz w:val="16"/>
          <w:szCs w:val="16"/>
          <w:highlight w:val="white"/>
        </w:rPr>
      </w:pPr>
      <w:r w:rsidRPr="00D65688">
        <w:rPr>
          <w:rFonts w:ascii="Arial" w:hAnsi="Arial" w:cs="Arial"/>
          <w:color w:val="000000"/>
          <w:sz w:val="16"/>
          <w:szCs w:val="16"/>
          <w:highlight w:val="white"/>
        </w:rPr>
        <w:tab/>
      </w:r>
    </w:p>
    <w:p w:rsidR="0018480B" w:rsidRPr="00D65688" w:rsidRDefault="0018480B" w:rsidP="00CE01AD">
      <w:pPr>
        <w:pStyle w:val="Final"/>
        <w:tabs>
          <w:tab w:val="right" w:pos="7938"/>
          <w:tab w:val="right" w:pos="9639"/>
        </w:tabs>
        <w:spacing w:before="56"/>
        <w:rPr>
          <w:rFonts w:ascii="Arial" w:hAnsi="Arial" w:cs="Arial"/>
          <w:b/>
          <w:bCs/>
          <w:color w:val="000000"/>
          <w:sz w:val="16"/>
          <w:szCs w:val="16"/>
          <w:highlight w:val="white"/>
        </w:rPr>
      </w:pPr>
    </w:p>
    <w:p w:rsidR="00935B6E" w:rsidRDefault="0018480B" w:rsidP="00935B6E">
      <w:pPr>
        <w:pStyle w:val="Final"/>
        <w:tabs>
          <w:tab w:val="right" w:pos="7938"/>
          <w:tab w:val="right" w:pos="9639"/>
        </w:tabs>
        <w:spacing w:before="56"/>
        <w:rPr>
          <w:rFonts w:cs="Arial Narrow"/>
          <w:b/>
          <w:bCs/>
          <w:color w:val="000000"/>
          <w:sz w:val="16"/>
          <w:szCs w:val="16"/>
          <w:highlight w:val="white"/>
        </w:rPr>
      </w:pPr>
      <w:r w:rsidRPr="00D65688">
        <w:rPr>
          <w:rFonts w:ascii="Arial" w:hAnsi="Arial" w:cs="Arial"/>
          <w:b/>
          <w:bCs/>
          <w:color w:val="000000"/>
          <w:sz w:val="16"/>
          <w:szCs w:val="16"/>
          <w:highlight w:val="white"/>
        </w:rPr>
        <w:tab/>
        <w:t xml:space="preserve">TOTAL PRESUPUESTO </w:t>
      </w:r>
      <w:r w:rsidR="00D65688" w:rsidRPr="00D65688">
        <w:rPr>
          <w:rFonts w:ascii="Arial" w:hAnsi="Arial" w:cs="Arial"/>
          <w:b/>
          <w:bCs/>
          <w:color w:val="000000"/>
          <w:sz w:val="16"/>
          <w:szCs w:val="16"/>
          <w:highlight w:val="white"/>
        </w:rPr>
        <w:t>CONTRATA</w:t>
      </w:r>
      <w:r w:rsidRPr="00D65688">
        <w:rPr>
          <w:rFonts w:ascii="Arial" w:hAnsi="Arial" w:cs="Arial"/>
          <w:b/>
          <w:bCs/>
          <w:color w:val="000000"/>
          <w:sz w:val="16"/>
          <w:szCs w:val="16"/>
          <w:highlight w:val="white"/>
        </w:rPr>
        <w:tab/>
      </w:r>
      <w:r w:rsidR="00BC2175">
        <w:rPr>
          <w:rFonts w:cs="Arial Narrow"/>
          <w:b/>
          <w:bCs/>
          <w:color w:val="000000"/>
          <w:sz w:val="16"/>
          <w:szCs w:val="16"/>
          <w:highlight w:val="white"/>
        </w:rPr>
        <w:t>4</w:t>
      </w:r>
      <w:proofErr w:type="gramStart"/>
      <w:r w:rsidR="00BC2175">
        <w:rPr>
          <w:rFonts w:cs="Arial Narrow"/>
          <w:b/>
          <w:bCs/>
          <w:color w:val="000000"/>
          <w:sz w:val="16"/>
          <w:szCs w:val="16"/>
          <w:highlight w:val="white"/>
        </w:rPr>
        <w:t>,506,953.86</w:t>
      </w:r>
      <w:proofErr w:type="gramEnd"/>
    </w:p>
    <w:p w:rsidR="00BC2175" w:rsidRDefault="00BC2175" w:rsidP="00935B6E">
      <w:pPr>
        <w:pStyle w:val="Final"/>
        <w:tabs>
          <w:tab w:val="right" w:pos="7938"/>
          <w:tab w:val="right" w:pos="9639"/>
        </w:tabs>
        <w:spacing w:before="56"/>
        <w:rPr>
          <w:rFonts w:cs="Arial Narrow"/>
          <w:b/>
          <w:bCs/>
          <w:color w:val="000000"/>
          <w:sz w:val="16"/>
          <w:szCs w:val="16"/>
          <w:highlight w:val="white"/>
        </w:rPr>
      </w:pPr>
    </w:p>
    <w:p w:rsidR="00F531AA" w:rsidRPr="00CE01AD" w:rsidRDefault="0018480B" w:rsidP="00F531AA">
      <w:pPr>
        <w:pStyle w:val="Final"/>
        <w:tabs>
          <w:tab w:val="right" w:pos="9639"/>
        </w:tabs>
        <w:spacing w:before="127"/>
        <w:jc w:val="center"/>
        <w:rPr>
          <w:rFonts w:ascii="Arial" w:hAnsi="Arial" w:cs="Arial"/>
          <w:color w:val="000000"/>
          <w:sz w:val="18"/>
          <w:szCs w:val="18"/>
          <w:highlight w:val="white"/>
        </w:rPr>
      </w:pPr>
      <w:r w:rsidRPr="00CE01AD">
        <w:rPr>
          <w:rFonts w:ascii="Arial" w:hAnsi="Arial" w:cs="Arial"/>
          <w:color w:val="000000"/>
          <w:sz w:val="18"/>
          <w:szCs w:val="18"/>
          <w:highlight w:val="white"/>
        </w:rPr>
        <w:t xml:space="preserve">Asciende el presupuesto </w:t>
      </w:r>
      <w:r w:rsidR="00D65688">
        <w:rPr>
          <w:rFonts w:ascii="Arial" w:hAnsi="Arial" w:cs="Arial"/>
          <w:color w:val="000000"/>
          <w:sz w:val="18"/>
          <w:szCs w:val="18"/>
          <w:highlight w:val="white"/>
        </w:rPr>
        <w:t xml:space="preserve">de contrata </w:t>
      </w:r>
      <w:r w:rsidRPr="00CE01AD">
        <w:rPr>
          <w:rFonts w:ascii="Arial" w:hAnsi="Arial" w:cs="Arial"/>
          <w:color w:val="000000"/>
          <w:sz w:val="18"/>
          <w:szCs w:val="18"/>
          <w:highlight w:val="white"/>
        </w:rPr>
        <w:t xml:space="preserve"> a la expresada cantidad de</w:t>
      </w:r>
    </w:p>
    <w:p w:rsidR="00F531AA" w:rsidRPr="00CE01AD" w:rsidRDefault="00F531AA" w:rsidP="00F531AA">
      <w:pPr>
        <w:pStyle w:val="Final"/>
        <w:tabs>
          <w:tab w:val="right" w:pos="9639"/>
        </w:tabs>
        <w:spacing w:before="127"/>
        <w:jc w:val="center"/>
        <w:rPr>
          <w:rFonts w:ascii="Arial" w:hAnsi="Arial" w:cs="Arial"/>
          <w:color w:val="000000"/>
          <w:sz w:val="18"/>
          <w:szCs w:val="18"/>
          <w:highlight w:val="white"/>
        </w:rPr>
      </w:pPr>
    </w:p>
    <w:p w:rsidR="00410222" w:rsidRPr="00BC2175" w:rsidRDefault="00BC2175" w:rsidP="00BC2175">
      <w:pPr>
        <w:pStyle w:val="Final"/>
        <w:tabs>
          <w:tab w:val="right" w:pos="9639"/>
        </w:tabs>
        <w:spacing w:before="127"/>
        <w:jc w:val="center"/>
        <w:rPr>
          <w:rFonts w:cs="Arial Narrow"/>
          <w:b/>
          <w:color w:val="000000"/>
          <w:sz w:val="18"/>
          <w:szCs w:val="18"/>
          <w:highlight w:val="white"/>
        </w:rPr>
      </w:pPr>
      <w:r w:rsidRPr="00BC2175">
        <w:rPr>
          <w:rFonts w:cs="Arial Narrow"/>
          <w:b/>
          <w:color w:val="000000"/>
          <w:sz w:val="18"/>
          <w:szCs w:val="18"/>
          <w:highlight w:val="white"/>
        </w:rPr>
        <w:t>CUATRO MILLONES QUINIENTOS SEIS MIL NOVECIENTOS CINCUENTA Y TRES  EUROS con OCHENTA Y SEIS CÉNTIMOS</w:t>
      </w:r>
    </w:p>
    <w:p w:rsidR="00BC2175" w:rsidRDefault="00BC2175" w:rsidP="00CE01AD">
      <w:pPr>
        <w:tabs>
          <w:tab w:val="left" w:pos="10280"/>
        </w:tabs>
        <w:spacing w:line="240" w:lineRule="auto"/>
        <w:ind w:right="45"/>
        <w:jc w:val="right"/>
        <w:rPr>
          <w:rFonts w:ascii="Arial" w:hAnsi="Arial" w:cs="Arial"/>
          <w:sz w:val="18"/>
          <w:szCs w:val="18"/>
        </w:rPr>
      </w:pPr>
    </w:p>
    <w:p w:rsidR="00F531AA" w:rsidRPr="00D80B09" w:rsidRDefault="00F531AA" w:rsidP="00CE01AD">
      <w:pPr>
        <w:tabs>
          <w:tab w:val="left" w:pos="10280"/>
        </w:tabs>
        <w:spacing w:line="240" w:lineRule="auto"/>
        <w:ind w:right="45"/>
        <w:jc w:val="right"/>
        <w:rPr>
          <w:rFonts w:ascii="Arial" w:hAnsi="Arial" w:cs="Arial"/>
          <w:sz w:val="18"/>
          <w:szCs w:val="18"/>
        </w:rPr>
      </w:pPr>
      <w:r w:rsidRPr="00D80B09">
        <w:rPr>
          <w:rFonts w:ascii="Arial" w:hAnsi="Arial" w:cs="Arial"/>
          <w:sz w:val="18"/>
          <w:szCs w:val="18"/>
        </w:rPr>
        <w:t xml:space="preserve">Zaragoza, </w:t>
      </w:r>
      <w:r w:rsidR="0075217F" w:rsidRPr="00D80B09">
        <w:rPr>
          <w:rFonts w:ascii="Arial" w:hAnsi="Arial" w:cs="Arial"/>
          <w:sz w:val="18"/>
          <w:szCs w:val="18"/>
        </w:rPr>
        <w:t xml:space="preserve"> </w:t>
      </w:r>
      <w:r w:rsidR="00935B6E" w:rsidRPr="00D80B09">
        <w:rPr>
          <w:rFonts w:ascii="Arial" w:hAnsi="Arial" w:cs="Arial"/>
          <w:sz w:val="18"/>
          <w:szCs w:val="18"/>
        </w:rPr>
        <w:t xml:space="preserve">Agosto </w:t>
      </w:r>
      <w:r w:rsidR="00D65688" w:rsidRPr="00D80B09">
        <w:rPr>
          <w:rFonts w:ascii="Arial" w:hAnsi="Arial" w:cs="Arial"/>
          <w:sz w:val="18"/>
          <w:szCs w:val="18"/>
        </w:rPr>
        <w:t xml:space="preserve"> de 2019</w:t>
      </w:r>
    </w:p>
    <w:p w:rsidR="00F531AA" w:rsidRPr="00D80B09" w:rsidRDefault="00F531AA" w:rsidP="00111424">
      <w:pPr>
        <w:tabs>
          <w:tab w:val="left" w:pos="10280"/>
        </w:tabs>
        <w:spacing w:after="0" w:line="240" w:lineRule="auto"/>
        <w:ind w:right="45"/>
        <w:jc w:val="right"/>
        <w:rPr>
          <w:rFonts w:ascii="Arial" w:hAnsi="Arial" w:cs="Arial"/>
          <w:sz w:val="18"/>
          <w:szCs w:val="18"/>
        </w:rPr>
      </w:pPr>
    </w:p>
    <w:p w:rsidR="00F531AA" w:rsidRPr="00D80B09" w:rsidRDefault="00F531AA" w:rsidP="00111424">
      <w:pPr>
        <w:tabs>
          <w:tab w:val="left" w:pos="10280"/>
        </w:tabs>
        <w:spacing w:after="0" w:line="240" w:lineRule="auto"/>
        <w:ind w:right="45"/>
        <w:jc w:val="right"/>
        <w:rPr>
          <w:rFonts w:ascii="Arial" w:hAnsi="Arial" w:cs="Arial"/>
          <w:sz w:val="18"/>
          <w:szCs w:val="18"/>
        </w:rPr>
      </w:pPr>
      <w:smartTag w:uri="urn:schemas-microsoft-com:office:smarttags" w:element="PersonName">
        <w:smartTagPr>
          <w:attr w:name="ProductID" w:val="Jos￩ Antonio"/>
        </w:smartTagPr>
        <w:r w:rsidRPr="00D80B09">
          <w:rPr>
            <w:rFonts w:ascii="Arial" w:hAnsi="Arial" w:cs="Arial"/>
            <w:sz w:val="18"/>
            <w:szCs w:val="18"/>
          </w:rPr>
          <w:t>José Antonio</w:t>
        </w:r>
      </w:smartTag>
      <w:r w:rsidRPr="00D80B09">
        <w:rPr>
          <w:rFonts w:ascii="Arial" w:hAnsi="Arial" w:cs="Arial"/>
          <w:sz w:val="18"/>
          <w:szCs w:val="18"/>
        </w:rPr>
        <w:t xml:space="preserve"> Alfaro Lera</w:t>
      </w:r>
    </w:p>
    <w:p w:rsidR="00F531AA" w:rsidRPr="00D80B09" w:rsidRDefault="00F531AA" w:rsidP="00111424">
      <w:pPr>
        <w:tabs>
          <w:tab w:val="left" w:pos="10280"/>
        </w:tabs>
        <w:spacing w:after="0" w:line="240" w:lineRule="auto"/>
        <w:ind w:right="45"/>
        <w:jc w:val="right"/>
        <w:rPr>
          <w:rFonts w:ascii="Arial" w:hAnsi="Arial" w:cs="Arial"/>
          <w:sz w:val="18"/>
          <w:szCs w:val="18"/>
        </w:rPr>
      </w:pPr>
      <w:smartTag w:uri="urn:schemas-microsoft-com:office:smarttags" w:element="PersonName">
        <w:smartTagPr>
          <w:attr w:name="ProductID" w:val="Pablo de la Cal"/>
        </w:smartTagPr>
        <w:r w:rsidRPr="00D80B09">
          <w:rPr>
            <w:rFonts w:ascii="Arial" w:hAnsi="Arial" w:cs="Arial"/>
            <w:sz w:val="18"/>
            <w:szCs w:val="18"/>
          </w:rPr>
          <w:t>Pablo de la Cal</w:t>
        </w:r>
      </w:smartTag>
      <w:r w:rsidRPr="00D80B09">
        <w:rPr>
          <w:rFonts w:ascii="Arial" w:hAnsi="Arial" w:cs="Arial"/>
          <w:sz w:val="18"/>
          <w:szCs w:val="18"/>
        </w:rPr>
        <w:t xml:space="preserve"> Nicolás</w:t>
      </w:r>
    </w:p>
    <w:p w:rsidR="00F531AA" w:rsidRPr="00D80B09" w:rsidRDefault="00F531AA" w:rsidP="00111424">
      <w:pPr>
        <w:tabs>
          <w:tab w:val="left" w:pos="10280"/>
        </w:tabs>
        <w:spacing w:after="0" w:line="240" w:lineRule="auto"/>
        <w:ind w:right="45"/>
        <w:jc w:val="right"/>
        <w:rPr>
          <w:rFonts w:ascii="Arial" w:hAnsi="Arial" w:cs="Arial"/>
          <w:sz w:val="18"/>
          <w:szCs w:val="18"/>
        </w:rPr>
      </w:pPr>
      <w:smartTag w:uri="urn:schemas-microsoft-com:office:smarttags" w:element="PersonName">
        <w:smartTagPr>
          <w:attr w:name="ProductID" w:val="Gabriel Oliv￡n"/>
        </w:smartTagPr>
        <w:r w:rsidRPr="00D80B09">
          <w:rPr>
            <w:rFonts w:ascii="Arial" w:hAnsi="Arial" w:cs="Arial"/>
            <w:sz w:val="18"/>
            <w:szCs w:val="18"/>
          </w:rPr>
          <w:t>Gabriel Oliván</w:t>
        </w:r>
      </w:smartTag>
      <w:r w:rsidRPr="00D80B09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D80B09">
        <w:rPr>
          <w:rFonts w:ascii="Arial" w:hAnsi="Arial" w:cs="Arial"/>
          <w:sz w:val="18"/>
          <w:szCs w:val="18"/>
        </w:rPr>
        <w:t>Bascones</w:t>
      </w:r>
      <w:proofErr w:type="spellEnd"/>
    </w:p>
    <w:p w:rsidR="0018480B" w:rsidRPr="00D80B09" w:rsidRDefault="00F531AA" w:rsidP="00111424">
      <w:pPr>
        <w:tabs>
          <w:tab w:val="left" w:pos="10280"/>
        </w:tabs>
        <w:spacing w:after="0" w:line="240" w:lineRule="auto"/>
        <w:ind w:right="45"/>
        <w:jc w:val="right"/>
        <w:rPr>
          <w:rFonts w:cs="Arial Narrow"/>
          <w:sz w:val="16"/>
          <w:szCs w:val="16"/>
          <w:highlight w:val="white"/>
        </w:rPr>
      </w:pPr>
      <w:r w:rsidRPr="00D80B09">
        <w:rPr>
          <w:rFonts w:ascii="Arial" w:hAnsi="Arial" w:cs="Arial"/>
          <w:sz w:val="18"/>
          <w:szCs w:val="18"/>
        </w:rPr>
        <w:t xml:space="preserve">Carlos Labarta </w:t>
      </w:r>
      <w:proofErr w:type="spellStart"/>
      <w:r w:rsidRPr="00D80B09">
        <w:rPr>
          <w:rFonts w:ascii="Arial" w:hAnsi="Arial" w:cs="Arial"/>
          <w:sz w:val="18"/>
          <w:szCs w:val="18"/>
        </w:rPr>
        <w:t>Aizpún</w:t>
      </w:r>
      <w:proofErr w:type="spellEnd"/>
    </w:p>
    <w:sectPr w:rsidR="0018480B" w:rsidRPr="00D80B09" w:rsidSect="00F531AA">
      <w:headerReference w:type="default" r:id="rId6"/>
      <w:pgSz w:w="11912" w:h="16842"/>
      <w:pgMar w:top="284" w:right="1422" w:bottom="284" w:left="85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3E39" w:rsidRDefault="00733E39" w:rsidP="0018480B">
      <w:pPr>
        <w:spacing w:after="0" w:line="240" w:lineRule="auto"/>
      </w:pPr>
      <w:r>
        <w:separator/>
      </w:r>
    </w:p>
  </w:endnote>
  <w:endnote w:type="continuationSeparator" w:id="0">
    <w:p w:rsidR="00733E39" w:rsidRDefault="00733E39" w:rsidP="001848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3E39" w:rsidRDefault="00733E39" w:rsidP="0018480B">
      <w:pPr>
        <w:spacing w:after="0" w:line="240" w:lineRule="auto"/>
      </w:pPr>
      <w:r>
        <w:separator/>
      </w:r>
    </w:p>
  </w:footnote>
  <w:footnote w:type="continuationSeparator" w:id="0">
    <w:p w:rsidR="00733E39" w:rsidRDefault="00733E39" w:rsidP="001848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480B" w:rsidRDefault="0018480B">
    <w:pPr>
      <w:pStyle w:val="Cabecera"/>
      <w:tabs>
        <w:tab w:val="right" w:pos="6633"/>
      </w:tabs>
      <w:rPr>
        <w:rFonts w:cs="Arial Narrow"/>
        <w:b/>
        <w:bCs/>
        <w:color w:val="000000"/>
        <w:highlight w:val="white"/>
      </w:rPr>
    </w:pPr>
    <w:r>
      <w:rPr>
        <w:rFonts w:cs="Arial Narrow"/>
        <w:b/>
        <w:bCs/>
        <w:color w:val="000000"/>
        <w:highlight w:val="white"/>
      </w:rPr>
      <w:t>RESUMEN DE PRESUPUESTO</w:t>
    </w:r>
    <w:r>
      <w:rPr>
        <w:rFonts w:cs="Arial Narrow"/>
        <w:b/>
        <w:bCs/>
        <w:color w:val="000000"/>
        <w:highlight w:val="white"/>
      </w:rPr>
      <w:tab/>
    </w:r>
  </w:p>
  <w:p w:rsidR="0018480B" w:rsidRDefault="0018480B">
    <w:pPr>
      <w:pStyle w:val="Cabecera"/>
      <w:tabs>
        <w:tab w:val="right" w:pos="9922"/>
      </w:tabs>
      <w:spacing w:before="141"/>
      <w:rPr>
        <w:rFonts w:cs="Arial Narrow"/>
        <w:b/>
        <w:bCs/>
        <w:color w:val="000000"/>
        <w:sz w:val="18"/>
        <w:szCs w:val="18"/>
        <w:highlight w:val="white"/>
      </w:rPr>
    </w:pPr>
    <w:r>
      <w:rPr>
        <w:rFonts w:cs="Arial Narrow"/>
        <w:b/>
        <w:bCs/>
        <w:color w:val="000000"/>
        <w:sz w:val="18"/>
        <w:szCs w:val="18"/>
        <w:highlight w:val="white"/>
      </w:rPr>
      <w:t xml:space="preserve">                                                                </w:t>
    </w:r>
    <w:r>
      <w:rPr>
        <w:rFonts w:cs="Arial Narrow"/>
        <w:b/>
        <w:bCs/>
        <w:color w:val="000000"/>
        <w:sz w:val="18"/>
        <w:szCs w:val="18"/>
        <w:highlight w:val="white"/>
      </w:rPr>
      <w:tab/>
    </w:r>
  </w:p>
  <w:p w:rsidR="0018480B" w:rsidRDefault="0018480B">
    <w:pPr>
      <w:pStyle w:val="Cabecera"/>
      <w:tabs>
        <w:tab w:val="left" w:pos="1247"/>
        <w:tab w:val="right" w:pos="9639"/>
      </w:tabs>
      <w:spacing w:before="85"/>
      <w:rPr>
        <w:rFonts w:cs="Arial Narrow"/>
        <w:b/>
        <w:bCs/>
        <w:color w:val="000000"/>
        <w:sz w:val="16"/>
        <w:szCs w:val="16"/>
        <w:highlight w:val="white"/>
      </w:rPr>
    </w:pPr>
    <w:r>
      <w:rPr>
        <w:rFonts w:cs="Arial Narrow"/>
        <w:b/>
        <w:bCs/>
        <w:color w:val="000000"/>
        <w:sz w:val="16"/>
        <w:szCs w:val="16"/>
        <w:highlight w:val="white"/>
      </w:rPr>
      <w:t>CAPITULO</w:t>
    </w:r>
    <w:r>
      <w:rPr>
        <w:rFonts w:cs="Arial Narrow"/>
        <w:b/>
        <w:bCs/>
        <w:color w:val="000000"/>
        <w:sz w:val="16"/>
        <w:szCs w:val="16"/>
        <w:highlight w:val="white"/>
      </w:rPr>
      <w:tab/>
      <w:t>RESUMEN</w:t>
    </w:r>
    <w:r>
      <w:rPr>
        <w:rFonts w:cs="Arial Narrow"/>
        <w:b/>
        <w:bCs/>
        <w:color w:val="000000"/>
        <w:sz w:val="16"/>
        <w:szCs w:val="16"/>
        <w:highlight w:val="white"/>
      </w:rPr>
      <w:tab/>
      <w:t>EUROS</w:t>
    </w:r>
  </w:p>
  <w:p w:rsidR="0018480B" w:rsidRDefault="0018480B">
    <w:pPr>
      <w:pStyle w:val="Cabecera"/>
      <w:tabs>
        <w:tab w:val="left" w:leader="underscore" w:pos="9639"/>
        <w:tab w:val="left" w:leader="underscore" w:pos="10206"/>
      </w:tabs>
      <w:spacing w:before="14"/>
      <w:rPr>
        <w:rFonts w:cs="Arial Narrow"/>
        <w:b/>
        <w:bCs/>
        <w:color w:val="000000"/>
        <w:sz w:val="16"/>
        <w:szCs w:val="16"/>
        <w:highlight w:val="white"/>
      </w:rPr>
    </w:pPr>
    <w:r>
      <w:rPr>
        <w:rFonts w:cs="Arial Narrow"/>
        <w:b/>
        <w:bCs/>
        <w:color w:val="000000"/>
        <w:sz w:val="16"/>
        <w:szCs w:val="16"/>
        <w:highlight w:val="white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31AA"/>
    <w:rsid w:val="00005666"/>
    <w:rsid w:val="00033D69"/>
    <w:rsid w:val="00061258"/>
    <w:rsid w:val="00096B7F"/>
    <w:rsid w:val="00111424"/>
    <w:rsid w:val="001256BE"/>
    <w:rsid w:val="0015153C"/>
    <w:rsid w:val="00152193"/>
    <w:rsid w:val="0018480B"/>
    <w:rsid w:val="00191F16"/>
    <w:rsid w:val="001F7C9D"/>
    <w:rsid w:val="00280B82"/>
    <w:rsid w:val="003661D9"/>
    <w:rsid w:val="003E410E"/>
    <w:rsid w:val="00410222"/>
    <w:rsid w:val="004C6696"/>
    <w:rsid w:val="00521193"/>
    <w:rsid w:val="005326D8"/>
    <w:rsid w:val="00733E39"/>
    <w:rsid w:val="0075217F"/>
    <w:rsid w:val="007C553E"/>
    <w:rsid w:val="00887016"/>
    <w:rsid w:val="008A3264"/>
    <w:rsid w:val="009274A5"/>
    <w:rsid w:val="00935B6E"/>
    <w:rsid w:val="00977436"/>
    <w:rsid w:val="0098275E"/>
    <w:rsid w:val="00AB5576"/>
    <w:rsid w:val="00AD1221"/>
    <w:rsid w:val="00B231BE"/>
    <w:rsid w:val="00BC2175"/>
    <w:rsid w:val="00BF5FDC"/>
    <w:rsid w:val="00C00653"/>
    <w:rsid w:val="00C35C5A"/>
    <w:rsid w:val="00CE01AD"/>
    <w:rsid w:val="00D65688"/>
    <w:rsid w:val="00D80B09"/>
    <w:rsid w:val="00DB3019"/>
    <w:rsid w:val="00E169D0"/>
    <w:rsid w:val="00F531AA"/>
    <w:rsid w:val="00F94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AC1E2A-BC73-4EC9-A31D-CD79557906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abecera">
    <w:name w:val="Cabecera"/>
    <w:pPr>
      <w:widowControl w:val="0"/>
      <w:autoSpaceDE w:val="0"/>
      <w:autoSpaceDN w:val="0"/>
      <w:adjustRightInd w:val="0"/>
    </w:pPr>
    <w:rPr>
      <w:rFonts w:ascii="Arial Narrow" w:hAnsi="Arial Narrow"/>
      <w:sz w:val="24"/>
      <w:szCs w:val="24"/>
    </w:rPr>
  </w:style>
  <w:style w:type="paragraph" w:customStyle="1" w:styleId="Elemento1">
    <w:name w:val="Elemento 1"/>
    <w:uiPriority w:val="99"/>
    <w:pPr>
      <w:widowControl w:val="0"/>
      <w:autoSpaceDE w:val="0"/>
      <w:autoSpaceDN w:val="0"/>
      <w:adjustRightInd w:val="0"/>
    </w:pPr>
    <w:rPr>
      <w:rFonts w:ascii="Arial Narrow" w:hAnsi="Arial Narrow"/>
      <w:sz w:val="24"/>
      <w:szCs w:val="24"/>
    </w:rPr>
  </w:style>
  <w:style w:type="paragraph" w:customStyle="1" w:styleId="Finelemento1">
    <w:name w:val="Fin elemento 1"/>
    <w:uiPriority w:val="99"/>
    <w:pPr>
      <w:widowControl w:val="0"/>
      <w:autoSpaceDE w:val="0"/>
      <w:autoSpaceDN w:val="0"/>
      <w:adjustRightInd w:val="0"/>
    </w:pPr>
    <w:rPr>
      <w:rFonts w:ascii="Arial Narrow" w:hAnsi="Arial Narrow"/>
      <w:sz w:val="24"/>
      <w:szCs w:val="24"/>
    </w:rPr>
  </w:style>
  <w:style w:type="paragraph" w:customStyle="1" w:styleId="Final">
    <w:name w:val="Final"/>
    <w:uiPriority w:val="99"/>
    <w:pPr>
      <w:widowControl w:val="0"/>
      <w:autoSpaceDE w:val="0"/>
      <w:autoSpaceDN w:val="0"/>
      <w:adjustRightInd w:val="0"/>
    </w:pPr>
    <w:rPr>
      <w:rFonts w:ascii="Arial Narrow" w:hAnsi="Arial Narrow"/>
      <w:sz w:val="24"/>
      <w:szCs w:val="24"/>
    </w:rPr>
  </w:style>
  <w:style w:type="paragraph" w:customStyle="1" w:styleId="Pie">
    <w:name w:val="Pie"/>
    <w:uiPriority w:val="99"/>
    <w:pPr>
      <w:widowControl w:val="0"/>
      <w:autoSpaceDE w:val="0"/>
      <w:autoSpaceDN w:val="0"/>
      <w:adjustRightInd w:val="0"/>
    </w:pPr>
    <w:rPr>
      <w:rFonts w:ascii="Arial Narrow" w:hAnsi="Arial Narrow"/>
      <w:sz w:val="24"/>
      <w:szCs w:val="24"/>
    </w:rPr>
  </w:style>
  <w:style w:type="paragraph" w:styleId="Encabezado">
    <w:name w:val="header"/>
    <w:basedOn w:val="Normal"/>
    <w:link w:val="EncabezadoCar"/>
    <w:uiPriority w:val="99"/>
    <w:unhideWhenUsed/>
    <w:rsid w:val="00CE01AD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E01AD"/>
  </w:style>
  <w:style w:type="paragraph" w:styleId="Piedepgina">
    <w:name w:val="footer"/>
    <w:basedOn w:val="Normal"/>
    <w:link w:val="PiedepginaCar"/>
    <w:uiPriority w:val="99"/>
    <w:unhideWhenUsed/>
    <w:rsid w:val="00CE01AD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E01AD"/>
  </w:style>
  <w:style w:type="paragraph" w:styleId="Textodeglobo">
    <w:name w:val="Balloon Text"/>
    <w:basedOn w:val="Normal"/>
    <w:link w:val="TextodegloboCar"/>
    <w:uiPriority w:val="99"/>
    <w:semiHidden/>
    <w:unhideWhenUsed/>
    <w:rsid w:val="00D80B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80B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190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Antonio</dc:creator>
  <cp:keywords/>
  <dc:description/>
  <cp:lastModifiedBy>Gabriel Oliván</cp:lastModifiedBy>
  <cp:revision>2</cp:revision>
  <cp:lastPrinted>2019-10-02T19:02:00Z</cp:lastPrinted>
  <dcterms:created xsi:type="dcterms:W3CDTF">2020-02-07T09:43:00Z</dcterms:created>
  <dcterms:modified xsi:type="dcterms:W3CDTF">2020-02-07T09:43:00Z</dcterms:modified>
</cp:coreProperties>
</file>